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48828" w14:textId="4C75CB92" w:rsidR="00A22FC5" w:rsidRDefault="00A22FC5" w:rsidP="00A22FC5">
      <w:pPr>
        <w:ind w:right="-432"/>
        <w:jc w:val="center"/>
        <w:rPr>
          <w:rFonts w:cs="Times"/>
          <w:b/>
        </w:rPr>
      </w:pPr>
      <w:r w:rsidRPr="00B61ECB">
        <w:rPr>
          <w:rFonts w:cs="Times"/>
          <w:b/>
        </w:rPr>
        <w:t>Procès</w:t>
      </w:r>
      <w:r>
        <w:rPr>
          <w:rFonts w:cs="Times"/>
          <w:b/>
        </w:rPr>
        <w:t>-</w:t>
      </w:r>
      <w:r w:rsidRPr="00B61ECB">
        <w:rPr>
          <w:rFonts w:cs="Times"/>
          <w:b/>
        </w:rPr>
        <w:t>verbal d</w:t>
      </w:r>
      <w:r>
        <w:rPr>
          <w:rFonts w:cs="Times"/>
          <w:b/>
        </w:rPr>
        <w:t>e l’Assemblée générale annuelle 30 avril 2022</w:t>
      </w:r>
    </w:p>
    <w:p w14:paraId="430CEA9C" w14:textId="77777777" w:rsidR="00A22FC5" w:rsidRDefault="00A22FC5" w:rsidP="00A22FC5">
      <w:pPr>
        <w:ind w:right="-432"/>
        <w:jc w:val="both"/>
        <w:rPr>
          <w:rFonts w:cs="Times"/>
        </w:rPr>
      </w:pPr>
      <w:r>
        <w:rPr>
          <w:rFonts w:cs="Times"/>
        </w:rPr>
        <w:t>Membres du conseil d’administration présents :</w:t>
      </w:r>
    </w:p>
    <w:p w14:paraId="0106360D" w14:textId="77777777" w:rsidR="00A22FC5" w:rsidRPr="00A22FC5" w:rsidRDefault="00A22FC5" w:rsidP="00A22FC5">
      <w:pPr>
        <w:pStyle w:val="Paragraphedeliste"/>
        <w:numPr>
          <w:ilvl w:val="0"/>
          <w:numId w:val="1"/>
        </w:numPr>
        <w:ind w:right="-432"/>
        <w:jc w:val="both"/>
        <w:rPr>
          <w:rFonts w:cs="Times"/>
        </w:rPr>
      </w:pPr>
      <w:r w:rsidRPr="00A22FC5">
        <w:rPr>
          <w:rFonts w:cs="Times"/>
        </w:rPr>
        <w:t>Mathieu Lemay</w:t>
      </w:r>
    </w:p>
    <w:p w14:paraId="5094ECC1" w14:textId="77777777" w:rsidR="00A22FC5" w:rsidRPr="00A22FC5" w:rsidRDefault="00A22FC5" w:rsidP="00A22FC5">
      <w:pPr>
        <w:pStyle w:val="Paragraphedeliste"/>
        <w:numPr>
          <w:ilvl w:val="0"/>
          <w:numId w:val="1"/>
        </w:numPr>
        <w:ind w:right="-432"/>
        <w:jc w:val="both"/>
        <w:rPr>
          <w:rFonts w:cs="Times"/>
        </w:rPr>
      </w:pPr>
      <w:r w:rsidRPr="00A22FC5">
        <w:rPr>
          <w:rFonts w:cs="Times"/>
        </w:rPr>
        <w:t>Pierre Delisle</w:t>
      </w:r>
    </w:p>
    <w:p w14:paraId="0C939134" w14:textId="77777777" w:rsidR="00A22FC5" w:rsidRPr="00A22FC5" w:rsidRDefault="00A22FC5" w:rsidP="00A22FC5">
      <w:pPr>
        <w:pStyle w:val="Paragraphedeliste"/>
        <w:numPr>
          <w:ilvl w:val="0"/>
          <w:numId w:val="1"/>
        </w:numPr>
        <w:ind w:right="-432"/>
        <w:jc w:val="both"/>
        <w:rPr>
          <w:rFonts w:cs="Times"/>
        </w:rPr>
      </w:pPr>
      <w:r w:rsidRPr="00A22FC5">
        <w:rPr>
          <w:rFonts w:cs="Times"/>
        </w:rPr>
        <w:t>Yvon Brissette</w:t>
      </w:r>
    </w:p>
    <w:p w14:paraId="6F6A2754" w14:textId="77777777" w:rsidR="00A22FC5" w:rsidRPr="00A22FC5" w:rsidRDefault="00A22FC5" w:rsidP="00A22FC5">
      <w:pPr>
        <w:pStyle w:val="Paragraphedeliste"/>
        <w:numPr>
          <w:ilvl w:val="0"/>
          <w:numId w:val="1"/>
        </w:numPr>
        <w:ind w:right="-432"/>
        <w:jc w:val="both"/>
        <w:rPr>
          <w:rFonts w:cs="Times"/>
        </w:rPr>
      </w:pPr>
      <w:r w:rsidRPr="00A22FC5">
        <w:rPr>
          <w:rFonts w:cs="Times"/>
        </w:rPr>
        <w:t>Martin Ouellet</w:t>
      </w:r>
    </w:p>
    <w:p w14:paraId="3BD9B024" w14:textId="29472840" w:rsidR="00A22FC5" w:rsidRPr="00A22FC5" w:rsidRDefault="00A22FC5" w:rsidP="00A22FC5">
      <w:pPr>
        <w:pStyle w:val="Paragraphedeliste"/>
        <w:numPr>
          <w:ilvl w:val="0"/>
          <w:numId w:val="1"/>
        </w:numPr>
        <w:ind w:right="-432"/>
        <w:jc w:val="both"/>
        <w:rPr>
          <w:rFonts w:cs="Times"/>
        </w:rPr>
      </w:pPr>
      <w:r w:rsidRPr="00A22FC5">
        <w:rPr>
          <w:rFonts w:cs="Times"/>
        </w:rPr>
        <w:t>Gilles Doucet</w:t>
      </w:r>
    </w:p>
    <w:p w14:paraId="29DFEA8E" w14:textId="18E711B7" w:rsidR="00A22FC5" w:rsidRPr="00A22FC5" w:rsidRDefault="00A22FC5" w:rsidP="00A22FC5">
      <w:pPr>
        <w:pStyle w:val="Paragraphedeliste"/>
        <w:numPr>
          <w:ilvl w:val="0"/>
          <w:numId w:val="1"/>
        </w:numPr>
        <w:ind w:right="-432"/>
        <w:jc w:val="both"/>
        <w:rPr>
          <w:rFonts w:cs="Times"/>
        </w:rPr>
      </w:pPr>
      <w:r w:rsidRPr="00A22FC5">
        <w:rPr>
          <w:rFonts w:cs="Times"/>
        </w:rPr>
        <w:t>Marie-Claude Lalonde</w:t>
      </w:r>
    </w:p>
    <w:p w14:paraId="1F184C49" w14:textId="48FD635D" w:rsidR="00A22FC5" w:rsidRPr="00A22FC5" w:rsidRDefault="00A22FC5" w:rsidP="00A22FC5">
      <w:pPr>
        <w:pStyle w:val="Paragraphedeliste"/>
        <w:numPr>
          <w:ilvl w:val="0"/>
          <w:numId w:val="1"/>
        </w:numPr>
        <w:ind w:right="-432"/>
        <w:jc w:val="both"/>
        <w:rPr>
          <w:rFonts w:cs="Times"/>
        </w:rPr>
      </w:pPr>
      <w:r w:rsidRPr="00A22FC5">
        <w:rPr>
          <w:rFonts w:cs="Times"/>
        </w:rPr>
        <w:t>Mylène Marchand</w:t>
      </w:r>
    </w:p>
    <w:p w14:paraId="023359C6" w14:textId="62A8B68F" w:rsidR="00A22FC5" w:rsidRDefault="00A22FC5" w:rsidP="00A22FC5">
      <w:pPr>
        <w:ind w:right="-432"/>
        <w:jc w:val="both"/>
        <w:rPr>
          <w:rFonts w:cs="Times"/>
        </w:rPr>
      </w:pPr>
      <w:r>
        <w:rPr>
          <w:rFonts w:cs="Times"/>
        </w:rPr>
        <w:t>Membres de l’association présents</w:t>
      </w:r>
    </w:p>
    <w:p w14:paraId="7D7089E6" w14:textId="7FA77586" w:rsidR="00A22FC5" w:rsidRDefault="00E44A3F" w:rsidP="00A22FC5">
      <w:pPr>
        <w:pStyle w:val="Paragraphedeliste"/>
        <w:numPr>
          <w:ilvl w:val="0"/>
          <w:numId w:val="2"/>
        </w:numPr>
        <w:ind w:right="-432"/>
        <w:jc w:val="both"/>
        <w:rPr>
          <w:rFonts w:cs="Times"/>
        </w:rPr>
      </w:pPr>
      <w:r>
        <w:rPr>
          <w:rFonts w:cs="Times"/>
        </w:rPr>
        <w:t>Mélanie Barrette</w:t>
      </w:r>
    </w:p>
    <w:p w14:paraId="5340FFF0" w14:textId="6D138051" w:rsidR="00E44A3F" w:rsidRDefault="00E44A3F" w:rsidP="00A22FC5">
      <w:pPr>
        <w:pStyle w:val="Paragraphedeliste"/>
        <w:numPr>
          <w:ilvl w:val="0"/>
          <w:numId w:val="2"/>
        </w:numPr>
        <w:ind w:right="-432"/>
        <w:jc w:val="both"/>
        <w:rPr>
          <w:rFonts w:cs="Times"/>
        </w:rPr>
      </w:pPr>
      <w:r>
        <w:rPr>
          <w:rFonts w:cs="Times"/>
        </w:rPr>
        <w:t>Lison Bédard</w:t>
      </w:r>
    </w:p>
    <w:p w14:paraId="202E837C" w14:textId="681A63D0" w:rsidR="00E44A3F" w:rsidRDefault="00E44A3F" w:rsidP="00A22FC5">
      <w:pPr>
        <w:pStyle w:val="Paragraphedeliste"/>
        <w:numPr>
          <w:ilvl w:val="0"/>
          <w:numId w:val="2"/>
        </w:numPr>
        <w:ind w:right="-432"/>
        <w:jc w:val="both"/>
        <w:rPr>
          <w:rFonts w:cs="Times"/>
        </w:rPr>
      </w:pPr>
      <w:r>
        <w:rPr>
          <w:rFonts w:cs="Times"/>
        </w:rPr>
        <w:t>Sylvie Dalpé</w:t>
      </w:r>
    </w:p>
    <w:p w14:paraId="57741713" w14:textId="2EB61539" w:rsidR="00E44A3F" w:rsidRDefault="00E44A3F" w:rsidP="00A22FC5">
      <w:pPr>
        <w:pStyle w:val="Paragraphedeliste"/>
        <w:numPr>
          <w:ilvl w:val="0"/>
          <w:numId w:val="2"/>
        </w:numPr>
        <w:ind w:right="-432"/>
        <w:jc w:val="both"/>
        <w:rPr>
          <w:rFonts w:cs="Times"/>
        </w:rPr>
      </w:pPr>
      <w:r>
        <w:rPr>
          <w:rFonts w:cs="Times"/>
        </w:rPr>
        <w:t>Michel Desjardins</w:t>
      </w:r>
    </w:p>
    <w:p w14:paraId="1A590240" w14:textId="00519654" w:rsidR="00E44A3F" w:rsidRDefault="00E44A3F" w:rsidP="00A22FC5">
      <w:pPr>
        <w:pStyle w:val="Paragraphedeliste"/>
        <w:numPr>
          <w:ilvl w:val="0"/>
          <w:numId w:val="2"/>
        </w:numPr>
        <w:ind w:right="-432"/>
        <w:jc w:val="both"/>
        <w:rPr>
          <w:rFonts w:cs="Times"/>
        </w:rPr>
      </w:pPr>
      <w:r>
        <w:rPr>
          <w:rFonts w:cs="Times"/>
        </w:rPr>
        <w:t>Jean-François Godin</w:t>
      </w:r>
    </w:p>
    <w:p w14:paraId="5500B5B5" w14:textId="678A9C8D" w:rsidR="00E44A3F" w:rsidRDefault="00E44A3F" w:rsidP="00A22FC5">
      <w:pPr>
        <w:pStyle w:val="Paragraphedeliste"/>
        <w:numPr>
          <w:ilvl w:val="0"/>
          <w:numId w:val="2"/>
        </w:numPr>
        <w:ind w:right="-432"/>
        <w:jc w:val="both"/>
        <w:rPr>
          <w:rFonts w:cs="Times"/>
        </w:rPr>
      </w:pPr>
      <w:r>
        <w:rPr>
          <w:rFonts w:cs="Times"/>
        </w:rPr>
        <w:t>Pierre Hotte</w:t>
      </w:r>
    </w:p>
    <w:p w14:paraId="4BA4C110" w14:textId="1B2416A9" w:rsidR="00E44A3F" w:rsidRDefault="00E44A3F" w:rsidP="00A22FC5">
      <w:pPr>
        <w:pStyle w:val="Paragraphedeliste"/>
        <w:numPr>
          <w:ilvl w:val="0"/>
          <w:numId w:val="2"/>
        </w:numPr>
        <w:ind w:right="-432"/>
        <w:jc w:val="both"/>
        <w:rPr>
          <w:rFonts w:cs="Times"/>
        </w:rPr>
      </w:pPr>
      <w:r>
        <w:rPr>
          <w:rFonts w:cs="Times"/>
        </w:rPr>
        <w:t>Stéphanie Marceau</w:t>
      </w:r>
    </w:p>
    <w:p w14:paraId="5286070B" w14:textId="59B07C6A" w:rsidR="00E44A3F" w:rsidRDefault="00E44A3F" w:rsidP="00A22FC5">
      <w:pPr>
        <w:pStyle w:val="Paragraphedeliste"/>
        <w:numPr>
          <w:ilvl w:val="0"/>
          <w:numId w:val="2"/>
        </w:numPr>
        <w:ind w:right="-432"/>
        <w:jc w:val="both"/>
        <w:rPr>
          <w:rFonts w:cs="Times"/>
        </w:rPr>
      </w:pPr>
      <w:r>
        <w:rPr>
          <w:rFonts w:cs="Times"/>
        </w:rPr>
        <w:t>Pierre Pelletier</w:t>
      </w:r>
    </w:p>
    <w:p w14:paraId="62A1CC3E" w14:textId="314FF1F2" w:rsidR="00E44A3F" w:rsidRPr="00A22FC5" w:rsidRDefault="00E44A3F" w:rsidP="00A22FC5">
      <w:pPr>
        <w:pStyle w:val="Paragraphedeliste"/>
        <w:numPr>
          <w:ilvl w:val="0"/>
          <w:numId w:val="2"/>
        </w:numPr>
        <w:ind w:right="-432"/>
        <w:jc w:val="both"/>
        <w:rPr>
          <w:rFonts w:cs="Times"/>
        </w:rPr>
      </w:pPr>
      <w:r>
        <w:rPr>
          <w:rFonts w:cs="Times"/>
        </w:rPr>
        <w:t>Philippe Thibault</w:t>
      </w:r>
    </w:p>
    <w:p w14:paraId="34CC7CFA" w14:textId="77777777" w:rsidR="00230B46" w:rsidRDefault="00230B46" w:rsidP="00230B46">
      <w:pPr>
        <w:spacing w:line="240" w:lineRule="auto"/>
        <w:ind w:right="-432"/>
        <w:jc w:val="both"/>
        <w:rPr>
          <w:rFonts w:cs="Times"/>
        </w:rPr>
      </w:pPr>
    </w:p>
    <w:p w14:paraId="0707BED3" w14:textId="63471DFF" w:rsidR="00A22FC5" w:rsidRPr="00230B46" w:rsidRDefault="00230B46" w:rsidP="00230B46">
      <w:pPr>
        <w:spacing w:line="240" w:lineRule="auto"/>
        <w:ind w:right="-432" w:firstLine="360"/>
        <w:jc w:val="both"/>
        <w:rPr>
          <w:rFonts w:cs="Times"/>
        </w:rPr>
      </w:pPr>
      <w:r>
        <w:rPr>
          <w:rFonts w:cs="Times"/>
        </w:rPr>
        <w:t>1.</w:t>
      </w:r>
      <w:r w:rsidR="00A22FC5" w:rsidRPr="00230B46">
        <w:rPr>
          <w:rFonts w:cs="Times"/>
        </w:rPr>
        <w:t>Ouverture</w:t>
      </w:r>
      <w:r w:rsidR="00C10456" w:rsidRPr="00230B46">
        <w:rPr>
          <w:rFonts w:cs="Times"/>
        </w:rPr>
        <w:t xml:space="preserve"> de l’assemblée</w:t>
      </w:r>
    </w:p>
    <w:p w14:paraId="4F30597B" w14:textId="2DE429C6" w:rsidR="00A22FC5" w:rsidRDefault="00A22FC5" w:rsidP="00A22FC5">
      <w:pPr>
        <w:spacing w:line="240" w:lineRule="auto"/>
        <w:ind w:right="-432"/>
        <w:jc w:val="both"/>
        <w:rPr>
          <w:rFonts w:cs="Times"/>
        </w:rPr>
      </w:pPr>
      <w:r>
        <w:rPr>
          <w:rFonts w:cs="Times"/>
        </w:rPr>
        <w:t>L</w:t>
      </w:r>
      <w:r w:rsidR="0024503C">
        <w:rPr>
          <w:rFonts w:cs="Times"/>
        </w:rPr>
        <w:t>’assemblée débu</w:t>
      </w:r>
      <w:r w:rsidR="00C10456">
        <w:rPr>
          <w:rFonts w:cs="Times"/>
        </w:rPr>
        <w:t>t</w:t>
      </w:r>
      <w:r w:rsidR="0024503C">
        <w:rPr>
          <w:rFonts w:cs="Times"/>
        </w:rPr>
        <w:t>e à 10h05</w:t>
      </w:r>
      <w:r w:rsidR="00C10456">
        <w:rPr>
          <w:rFonts w:cs="Times"/>
        </w:rPr>
        <w:t>.</w:t>
      </w:r>
    </w:p>
    <w:p w14:paraId="58A7869D" w14:textId="3A56B580" w:rsidR="00C10456" w:rsidRDefault="00C10456" w:rsidP="00A22FC5">
      <w:pPr>
        <w:spacing w:line="240" w:lineRule="auto"/>
        <w:ind w:right="-432"/>
        <w:jc w:val="both"/>
        <w:rPr>
          <w:rFonts w:cs="Times"/>
        </w:rPr>
      </w:pPr>
      <w:r>
        <w:rPr>
          <w:rFonts w:cs="Times"/>
        </w:rPr>
        <w:t xml:space="preserve">Mot de bienvenue du président Mathieu Lemay. </w:t>
      </w:r>
    </w:p>
    <w:p w14:paraId="2B7DBEA0" w14:textId="77777777" w:rsidR="00230B46" w:rsidRDefault="00230B46" w:rsidP="00A22FC5">
      <w:pPr>
        <w:spacing w:line="240" w:lineRule="auto"/>
        <w:ind w:right="-432"/>
        <w:jc w:val="both"/>
        <w:rPr>
          <w:rFonts w:cs="Times"/>
        </w:rPr>
      </w:pPr>
    </w:p>
    <w:p w14:paraId="26738297" w14:textId="77777777" w:rsidR="00230B46" w:rsidRDefault="00A22FC5" w:rsidP="00230B46">
      <w:pPr>
        <w:spacing w:line="240" w:lineRule="auto"/>
        <w:ind w:right="-432" w:firstLine="708"/>
        <w:jc w:val="both"/>
        <w:rPr>
          <w:rFonts w:cs="Times"/>
        </w:rPr>
      </w:pPr>
      <w:r>
        <w:rPr>
          <w:rFonts w:cs="Times"/>
        </w:rPr>
        <w:t xml:space="preserve">2. </w:t>
      </w:r>
      <w:r w:rsidR="002671C4">
        <w:rPr>
          <w:rFonts w:cs="Times"/>
        </w:rPr>
        <w:t>Lecture et a</w:t>
      </w:r>
      <w:r>
        <w:rPr>
          <w:rFonts w:cs="Times"/>
        </w:rPr>
        <w:t xml:space="preserve">doption </w:t>
      </w:r>
      <w:r w:rsidR="002671C4">
        <w:rPr>
          <w:rFonts w:cs="Times"/>
        </w:rPr>
        <w:t>de l’o</w:t>
      </w:r>
      <w:r>
        <w:rPr>
          <w:rFonts w:cs="Times"/>
        </w:rPr>
        <w:t>rdre du jour</w:t>
      </w:r>
      <w:r w:rsidR="002671C4">
        <w:rPr>
          <w:rFonts w:cs="Times"/>
        </w:rPr>
        <w:t>.</w:t>
      </w:r>
      <w:r w:rsidR="00230B46">
        <w:rPr>
          <w:rFonts w:cs="Times"/>
        </w:rPr>
        <w:t xml:space="preserve"> </w:t>
      </w:r>
    </w:p>
    <w:p w14:paraId="0CE59054" w14:textId="1B5B673C" w:rsidR="00A22FC5" w:rsidRDefault="00230B46" w:rsidP="00A22FC5">
      <w:pPr>
        <w:spacing w:line="240" w:lineRule="auto"/>
        <w:ind w:right="-432"/>
        <w:jc w:val="both"/>
        <w:rPr>
          <w:rFonts w:cs="Times"/>
        </w:rPr>
      </w:pPr>
      <w:r>
        <w:rPr>
          <w:rFonts w:cs="Times"/>
        </w:rPr>
        <w:t>Un point est ajouté au varia par Lison Bédard : Suivi des dates de pêche.</w:t>
      </w:r>
    </w:p>
    <w:p w14:paraId="1C943633" w14:textId="10EB01D8" w:rsidR="00E5685D" w:rsidRDefault="00E5685D" w:rsidP="00A22FC5">
      <w:pPr>
        <w:spacing w:line="240" w:lineRule="auto"/>
        <w:ind w:right="-432"/>
        <w:jc w:val="both"/>
        <w:rPr>
          <w:rFonts w:cs="Times"/>
        </w:rPr>
      </w:pPr>
      <w:r>
        <w:rPr>
          <w:rFonts w:cs="Times"/>
        </w:rPr>
        <w:t>L’ordre du jour est adopté à l’unanimité.</w:t>
      </w:r>
    </w:p>
    <w:p w14:paraId="22B26727" w14:textId="312C1909" w:rsidR="00E5685D" w:rsidRDefault="00E5685D" w:rsidP="00A22FC5">
      <w:pPr>
        <w:spacing w:line="240" w:lineRule="auto"/>
        <w:ind w:right="-432"/>
        <w:jc w:val="both"/>
        <w:rPr>
          <w:rFonts w:cs="Times"/>
        </w:rPr>
      </w:pPr>
    </w:p>
    <w:p w14:paraId="03C94E42" w14:textId="3C228296" w:rsidR="00E5685D" w:rsidRDefault="00E5685D" w:rsidP="00A22FC5">
      <w:pPr>
        <w:spacing w:line="240" w:lineRule="auto"/>
        <w:ind w:right="-432"/>
        <w:jc w:val="both"/>
        <w:rPr>
          <w:rFonts w:cs="Times"/>
        </w:rPr>
      </w:pPr>
      <w:r>
        <w:rPr>
          <w:rFonts w:cs="Times"/>
        </w:rPr>
        <w:tab/>
        <w:t xml:space="preserve">3. Retour sur le procès-verbal de l’AGA 2021 qui est accepté à l’unanimité. </w:t>
      </w:r>
    </w:p>
    <w:p w14:paraId="2AD0B6D2" w14:textId="50C696C1" w:rsidR="00230B46" w:rsidRDefault="00230B46" w:rsidP="00A22FC5">
      <w:pPr>
        <w:spacing w:line="240" w:lineRule="auto"/>
        <w:ind w:right="-432"/>
        <w:jc w:val="both"/>
        <w:rPr>
          <w:rFonts w:cs="Times"/>
        </w:rPr>
      </w:pPr>
    </w:p>
    <w:p w14:paraId="6D924C44" w14:textId="2084CAF6" w:rsidR="006B3F8E" w:rsidRDefault="006B3F8E" w:rsidP="00A22FC5">
      <w:pPr>
        <w:spacing w:line="240" w:lineRule="auto"/>
        <w:ind w:right="-432"/>
        <w:jc w:val="both"/>
        <w:rPr>
          <w:rFonts w:cs="Times"/>
        </w:rPr>
      </w:pPr>
    </w:p>
    <w:p w14:paraId="216AF565" w14:textId="77777777" w:rsidR="006B3F8E" w:rsidRDefault="006B3F8E" w:rsidP="00A22FC5">
      <w:pPr>
        <w:spacing w:line="240" w:lineRule="auto"/>
        <w:ind w:right="-432"/>
        <w:jc w:val="both"/>
        <w:rPr>
          <w:rFonts w:cs="Times"/>
        </w:rPr>
      </w:pPr>
    </w:p>
    <w:p w14:paraId="64C5F681" w14:textId="10F77E52" w:rsidR="00E5685D" w:rsidRDefault="00E5685D" w:rsidP="00A22FC5">
      <w:pPr>
        <w:spacing w:line="240" w:lineRule="auto"/>
        <w:ind w:right="-432"/>
        <w:jc w:val="both"/>
        <w:rPr>
          <w:rFonts w:cs="Times"/>
        </w:rPr>
      </w:pPr>
      <w:r>
        <w:rPr>
          <w:rFonts w:cs="Times"/>
        </w:rPr>
        <w:lastRenderedPageBreak/>
        <w:tab/>
        <w:t xml:space="preserve">4. Présentation des états financiers par Yvon. </w:t>
      </w:r>
    </w:p>
    <w:p w14:paraId="01B5D95F" w14:textId="6C06100C" w:rsidR="00E5685D" w:rsidRDefault="00E5685D" w:rsidP="00A22FC5">
      <w:pPr>
        <w:spacing w:line="240" w:lineRule="auto"/>
        <w:ind w:right="-432"/>
        <w:jc w:val="both"/>
        <w:rPr>
          <w:rFonts w:cs="Times"/>
        </w:rPr>
      </w:pPr>
      <w:r>
        <w:rPr>
          <w:rFonts w:cs="Times"/>
        </w:rPr>
        <w:t xml:space="preserve">Un tableau récapitulatif des états financiers est présenté. Voir </w:t>
      </w:r>
      <w:r w:rsidR="006B3F8E">
        <w:rPr>
          <w:rFonts w:cs="Times"/>
        </w:rPr>
        <w:t>le tableau dans la présentation power-point de l’AGA.</w:t>
      </w:r>
    </w:p>
    <w:p w14:paraId="5DDEAA19" w14:textId="13F9AD8F" w:rsidR="00A22FC5" w:rsidRDefault="002671C4" w:rsidP="006B3F8E">
      <w:pPr>
        <w:spacing w:line="240" w:lineRule="auto"/>
        <w:ind w:right="-432"/>
        <w:jc w:val="both"/>
        <w:rPr>
          <w:rFonts w:cs="Times"/>
        </w:rPr>
      </w:pPr>
      <w:r>
        <w:rPr>
          <w:rFonts w:cs="Times"/>
        </w:rPr>
        <w:tab/>
      </w:r>
      <w:r w:rsidR="006B3F8E">
        <w:rPr>
          <w:rFonts w:cs="Times"/>
        </w:rPr>
        <w:t>5. Résumé des actions entreprises par le CA en 2021.</w:t>
      </w:r>
    </w:p>
    <w:p w14:paraId="1334D828" w14:textId="6D22D4C6" w:rsidR="006B3F8E" w:rsidRDefault="006B3F8E" w:rsidP="006B3F8E">
      <w:pPr>
        <w:spacing w:line="240" w:lineRule="auto"/>
        <w:ind w:right="-432"/>
        <w:jc w:val="both"/>
        <w:rPr>
          <w:rFonts w:cs="Times"/>
        </w:rPr>
      </w:pPr>
      <w:r>
        <w:rPr>
          <w:rFonts w:cs="Times"/>
        </w:rPr>
        <w:tab/>
        <w:t>A) Plan directeur présenté par Mathieu (voir power-point)</w:t>
      </w:r>
    </w:p>
    <w:p w14:paraId="78144A82" w14:textId="77777777" w:rsidR="00EE57F8" w:rsidRDefault="006B3F8E" w:rsidP="00EE57F8">
      <w:pPr>
        <w:spacing w:line="240" w:lineRule="auto"/>
        <w:ind w:right="-432"/>
        <w:jc w:val="both"/>
        <w:rPr>
          <w:rFonts w:cs="Times"/>
        </w:rPr>
      </w:pPr>
      <w:r>
        <w:rPr>
          <w:rFonts w:cs="Times"/>
        </w:rPr>
        <w:tab/>
        <w:t xml:space="preserve">B) Suivi de la qualité de l’eau par Pierre. </w:t>
      </w:r>
    </w:p>
    <w:p w14:paraId="6A286D6E" w14:textId="0A6925F3" w:rsidR="004B5ECB" w:rsidRDefault="006B3F8E" w:rsidP="004B5ECB">
      <w:pPr>
        <w:spacing w:line="240" w:lineRule="auto"/>
        <w:ind w:left="708" w:right="-432"/>
        <w:jc w:val="both"/>
        <w:rPr>
          <w:rFonts w:cs="Times"/>
        </w:rPr>
      </w:pPr>
      <w:r>
        <w:rPr>
          <w:rFonts w:cs="Times"/>
        </w:rPr>
        <w:t>Ce dernier précise la définition du RSVL : Surveillance volontaire des lacs</w:t>
      </w:r>
      <w:r w:rsidR="001A49D8">
        <w:rPr>
          <w:rFonts w:cs="Times"/>
        </w:rPr>
        <w:t>,</w:t>
      </w:r>
      <w:r>
        <w:rPr>
          <w:rFonts w:cs="Times"/>
        </w:rPr>
        <w:t xml:space="preserve"> fait en collaboration avec des bénévoles et le</w:t>
      </w:r>
      <w:r w:rsidR="00EE57F8">
        <w:rPr>
          <w:rFonts w:cs="Times"/>
        </w:rPr>
        <w:t xml:space="preserve"> m</w:t>
      </w:r>
      <w:r>
        <w:rPr>
          <w:rFonts w:cs="Times"/>
        </w:rPr>
        <w:t>inis</w:t>
      </w:r>
      <w:r w:rsidR="00EE57F8">
        <w:rPr>
          <w:rFonts w:cs="Times"/>
        </w:rPr>
        <w:t>tère. Pierre explique comment les prises de la qualité de l’eau sont faites et démontre</w:t>
      </w:r>
      <w:r w:rsidR="001A49D8">
        <w:rPr>
          <w:rFonts w:cs="Times"/>
        </w:rPr>
        <w:t>,</w:t>
      </w:r>
      <w:r w:rsidR="00EE57F8">
        <w:rPr>
          <w:rFonts w:cs="Times"/>
        </w:rPr>
        <w:t xml:space="preserve"> sous forme de tableau</w:t>
      </w:r>
      <w:r w:rsidR="001A49D8">
        <w:rPr>
          <w:rFonts w:cs="Times"/>
        </w:rPr>
        <w:t>,</w:t>
      </w:r>
      <w:r w:rsidR="00EE57F8">
        <w:rPr>
          <w:rFonts w:cs="Times"/>
        </w:rPr>
        <w:t xml:space="preserve"> les résultats obtenus en 2021 (voir power-point).</w:t>
      </w:r>
      <w:r w:rsidR="004B5ECB">
        <w:rPr>
          <w:rFonts w:cs="Times"/>
        </w:rPr>
        <w:t xml:space="preserve"> </w:t>
      </w:r>
    </w:p>
    <w:p w14:paraId="53FDAF47" w14:textId="77777777" w:rsidR="00937BC6" w:rsidRDefault="004B5ECB" w:rsidP="004B5ECB">
      <w:pPr>
        <w:spacing w:line="240" w:lineRule="auto"/>
        <w:ind w:left="708" w:right="-432"/>
        <w:jc w:val="both"/>
        <w:rPr>
          <w:rFonts w:cs="Times"/>
        </w:rPr>
      </w:pPr>
      <w:r>
        <w:rPr>
          <w:rFonts w:cs="Times"/>
        </w:rPr>
        <w:t xml:space="preserve">C) Suivi de la population de poissons présenté par Mathieu. </w:t>
      </w:r>
    </w:p>
    <w:p w14:paraId="41B7AE78" w14:textId="2F08C9F5" w:rsidR="004B5ECB" w:rsidRDefault="004B5ECB" w:rsidP="004B5ECB">
      <w:pPr>
        <w:spacing w:line="240" w:lineRule="auto"/>
        <w:ind w:left="708" w:right="-432"/>
        <w:jc w:val="both"/>
        <w:rPr>
          <w:rFonts w:cs="Times"/>
        </w:rPr>
      </w:pPr>
      <w:r>
        <w:rPr>
          <w:rFonts w:cs="Times"/>
        </w:rPr>
        <w:t>Ce dernier explique que nous sommes encore en attente des résultats d</w:t>
      </w:r>
      <w:r w:rsidR="00766E18">
        <w:rPr>
          <w:rFonts w:cs="Times"/>
        </w:rPr>
        <w:t>u premier inventaire</w:t>
      </w:r>
      <w:r>
        <w:rPr>
          <w:rFonts w:cs="Times"/>
        </w:rPr>
        <w:t xml:space="preserve"> </w:t>
      </w:r>
      <w:r w:rsidR="00766E18">
        <w:rPr>
          <w:rFonts w:cs="Times"/>
        </w:rPr>
        <w:t>fait</w:t>
      </w:r>
      <w:r w:rsidR="00B27ED6">
        <w:rPr>
          <w:rFonts w:cs="Times"/>
        </w:rPr>
        <w:t xml:space="preserve"> par le ministère</w:t>
      </w:r>
      <w:r w:rsidR="00766E18">
        <w:rPr>
          <w:rFonts w:cs="Times"/>
        </w:rPr>
        <w:t xml:space="preserve"> en 2020</w:t>
      </w:r>
      <w:r w:rsidR="00B27ED6">
        <w:rPr>
          <w:rFonts w:cs="Times"/>
        </w:rPr>
        <w:t>. Phillipe Thibault demande pourquoi nous ne mettons pas de pression pour avoir les résultats plus rapidement puisque ça fait longtemps que nous sommes en attente. Il dit que c’est urgent parce que</w:t>
      </w:r>
      <w:r w:rsidR="00B11D7D">
        <w:rPr>
          <w:rFonts w:cs="Times"/>
        </w:rPr>
        <w:t xml:space="preserve"> si</w:t>
      </w:r>
      <w:r w:rsidR="00B27ED6">
        <w:rPr>
          <w:rFonts w:cs="Times"/>
        </w:rPr>
        <w:t xml:space="preserve"> nous avons du </w:t>
      </w:r>
      <w:r w:rsidR="00B11D7D">
        <w:rPr>
          <w:rFonts w:cs="Times"/>
        </w:rPr>
        <w:t>t</w:t>
      </w:r>
      <w:r w:rsidR="00B27ED6">
        <w:rPr>
          <w:rFonts w:cs="Times"/>
        </w:rPr>
        <w:t>ouladi</w:t>
      </w:r>
      <w:r w:rsidR="00B11D7D">
        <w:rPr>
          <w:rFonts w:cs="Times"/>
        </w:rPr>
        <w:t xml:space="preserve"> dans notre lac (</w:t>
      </w:r>
      <w:r w:rsidR="00B27ED6">
        <w:rPr>
          <w:rFonts w:cs="Times"/>
        </w:rPr>
        <w:t>une espèce de poisson</w:t>
      </w:r>
      <w:r w:rsidR="00B11D7D">
        <w:rPr>
          <w:rFonts w:cs="Times"/>
        </w:rPr>
        <w:t xml:space="preserve"> qui a besoin d’une grande superficie et beaucoup de profondeur pour survivre)</w:t>
      </w:r>
      <w:r w:rsidR="001A49D8">
        <w:rPr>
          <w:rFonts w:cs="Times"/>
        </w:rPr>
        <w:t>,</w:t>
      </w:r>
      <w:r w:rsidR="00B11D7D">
        <w:rPr>
          <w:rFonts w:cs="Times"/>
        </w:rPr>
        <w:t xml:space="preserve"> le lac devient très fragile. Il faudra donc agir en conséquence.</w:t>
      </w:r>
      <w:r w:rsidR="00B27ED6">
        <w:rPr>
          <w:rFonts w:cs="Times"/>
        </w:rPr>
        <w:t xml:space="preserve"> Mathieu explique que le ministère nous « offre » gratuitement de faire partie de cette étude. </w:t>
      </w:r>
      <w:r w:rsidR="00B11D7D">
        <w:rPr>
          <w:rFonts w:cs="Times"/>
        </w:rPr>
        <w:t>Philippe mentionne qu’il pourrait apporter son aide</w:t>
      </w:r>
      <w:r w:rsidR="000310E0">
        <w:rPr>
          <w:rFonts w:cs="Times"/>
        </w:rPr>
        <w:t xml:space="preserve"> et ainsi regarder avec le CA ce qui pourrait être fait </w:t>
      </w:r>
      <w:r w:rsidR="00937BC6">
        <w:rPr>
          <w:rFonts w:cs="Times"/>
        </w:rPr>
        <w:t>afin d’</w:t>
      </w:r>
      <w:r w:rsidR="000310E0">
        <w:rPr>
          <w:rFonts w:cs="Times"/>
        </w:rPr>
        <w:t>accélérer les choses. Ce dernier est technicien de la faune.</w:t>
      </w:r>
    </w:p>
    <w:p w14:paraId="3D5F3659" w14:textId="1AA48B52" w:rsidR="000310E0" w:rsidRDefault="000310E0" w:rsidP="004B5ECB">
      <w:pPr>
        <w:spacing w:line="240" w:lineRule="auto"/>
        <w:ind w:left="708" w:right="-432"/>
        <w:jc w:val="both"/>
        <w:rPr>
          <w:rFonts w:cs="Times"/>
        </w:rPr>
      </w:pPr>
      <w:r>
        <w:rPr>
          <w:rFonts w:cs="Times"/>
        </w:rPr>
        <w:t>D) Plantes envahissantes</w:t>
      </w:r>
    </w:p>
    <w:p w14:paraId="3581943E" w14:textId="73422D62" w:rsidR="00937BC6" w:rsidRDefault="00937BC6" w:rsidP="004B5ECB">
      <w:pPr>
        <w:spacing w:line="240" w:lineRule="auto"/>
        <w:ind w:left="708" w:right="-432"/>
        <w:jc w:val="both"/>
        <w:rPr>
          <w:rFonts w:cs="Times"/>
        </w:rPr>
      </w:pPr>
      <w:r>
        <w:rPr>
          <w:rFonts w:cs="Times"/>
        </w:rPr>
        <w:t>Mylène fait un retour sur le document qui a été produit à l’automne dernier</w:t>
      </w:r>
      <w:r w:rsidR="00FE70BE">
        <w:rPr>
          <w:rFonts w:cs="Times"/>
        </w:rPr>
        <w:t xml:space="preserve"> et distribué à tous les riverains.</w:t>
      </w:r>
      <w:r>
        <w:rPr>
          <w:rFonts w:cs="Times"/>
        </w:rPr>
        <w:t xml:space="preserve"> </w:t>
      </w:r>
      <w:r w:rsidR="00FE70BE">
        <w:rPr>
          <w:rFonts w:cs="Times"/>
        </w:rPr>
        <w:t xml:space="preserve">Elle </w:t>
      </w:r>
      <w:r>
        <w:rPr>
          <w:rFonts w:cs="Times"/>
        </w:rPr>
        <w:t>insiste sur l’importance d’être vigil</w:t>
      </w:r>
      <w:r w:rsidR="00FE70BE">
        <w:rPr>
          <w:rFonts w:cs="Times"/>
        </w:rPr>
        <w:t>a</w:t>
      </w:r>
      <w:r>
        <w:rPr>
          <w:rFonts w:cs="Times"/>
        </w:rPr>
        <w:t>nt face à cette menace. Un rappel est fait concernant le lavage des embarcations, des pagaies,</w:t>
      </w:r>
      <w:r w:rsidR="00FE70BE">
        <w:rPr>
          <w:rFonts w:cs="Times"/>
        </w:rPr>
        <w:t xml:space="preserve"> etc. lorsque ces derniers ont </w:t>
      </w:r>
      <w:r w:rsidR="001A49D8">
        <w:rPr>
          <w:rFonts w:cs="Times"/>
        </w:rPr>
        <w:t xml:space="preserve">été en contact avec </w:t>
      </w:r>
      <w:r w:rsidR="00FE70BE">
        <w:rPr>
          <w:rFonts w:cs="Times"/>
        </w:rPr>
        <w:t>autre cours d’eau.</w:t>
      </w:r>
      <w:r>
        <w:rPr>
          <w:rFonts w:cs="Times"/>
        </w:rPr>
        <w:t xml:space="preserve"> </w:t>
      </w:r>
      <w:r w:rsidR="00FE70BE">
        <w:rPr>
          <w:rFonts w:cs="Times"/>
        </w:rPr>
        <w:t xml:space="preserve">Le CA insiste aussi sur le fait que nous devons transmettre cette information à nos visiteurs et à tous les utilisateurs de notre lac. </w:t>
      </w:r>
    </w:p>
    <w:p w14:paraId="12B56E22" w14:textId="2C894BDB" w:rsidR="00766E18" w:rsidRDefault="00766E18" w:rsidP="004B5ECB">
      <w:pPr>
        <w:spacing w:line="240" w:lineRule="auto"/>
        <w:ind w:left="708" w:right="-432"/>
        <w:jc w:val="both"/>
        <w:rPr>
          <w:rFonts w:cs="Times"/>
        </w:rPr>
      </w:pPr>
      <w:r>
        <w:rPr>
          <w:rFonts w:cs="Times"/>
        </w:rPr>
        <w:t>E) Règlementation des bandes riveraines</w:t>
      </w:r>
      <w:r w:rsidR="002B5133">
        <w:rPr>
          <w:rFonts w:cs="Times"/>
        </w:rPr>
        <w:t xml:space="preserve"> par Mathieu</w:t>
      </w:r>
    </w:p>
    <w:p w14:paraId="35E8F745" w14:textId="58C454C9" w:rsidR="00A55E27" w:rsidRDefault="00A55E27" w:rsidP="00A55E27">
      <w:pPr>
        <w:spacing w:line="240" w:lineRule="auto"/>
        <w:ind w:left="708" w:right="-432"/>
        <w:jc w:val="both"/>
        <w:rPr>
          <w:rFonts w:ascii="Calibri" w:eastAsia="+mn-ea" w:hAnsi="Calibri" w:cs="+mn-cs"/>
          <w:color w:val="000000"/>
          <w:kern w:val="24"/>
          <w:lang w:val="fr-FR"/>
        </w:rPr>
      </w:pPr>
      <w:r>
        <w:rPr>
          <w:rFonts w:cs="Times"/>
        </w:rPr>
        <w:t xml:space="preserve">Cette règlementation a été adoptée en 2020 et entrera en vigueur en 2024. Des informations et des formations viendront prochainement. Le lien Internet menant au règlement : </w:t>
      </w:r>
      <w:hyperlink r:id="rId7" w:history="1">
        <w:r w:rsidRPr="00D926F7">
          <w:rPr>
            <w:rStyle w:val="Lienhypertexte"/>
            <w:rFonts w:ascii="Calibri" w:hAnsi="Calibri" w:cs="+mn-cs"/>
            <w:kern w:val="24"/>
            <w:lang w:val="fr-FR"/>
          </w:rPr>
          <w:t>https://www.saint-alexis-des-monts.ca/file-6120</w:t>
        </w:r>
      </w:hyperlink>
      <w:r w:rsidRPr="00A55E27">
        <w:rPr>
          <w:rFonts w:ascii="Calibri" w:eastAsia="+mn-ea" w:hAnsi="Calibri" w:cs="+mn-cs"/>
          <w:color w:val="000000"/>
          <w:kern w:val="24"/>
          <w:lang w:val="fr-FR"/>
        </w:rPr>
        <w:t>, ne fonctionne pas. Le CA se chargera de vérifier le tout.</w:t>
      </w:r>
    </w:p>
    <w:p w14:paraId="7EF5950F" w14:textId="7D4A1D72" w:rsidR="002B5133" w:rsidRDefault="002B5133" w:rsidP="00A55E27">
      <w:pPr>
        <w:spacing w:line="240" w:lineRule="auto"/>
        <w:ind w:left="708" w:right="-432"/>
        <w:jc w:val="both"/>
        <w:rPr>
          <w:rFonts w:ascii="Calibri" w:eastAsia="+mn-ea" w:hAnsi="Calibri" w:cs="+mn-cs"/>
          <w:color w:val="000000"/>
          <w:kern w:val="24"/>
          <w:lang w:val="fr-FR"/>
        </w:rPr>
      </w:pPr>
      <w:r>
        <w:rPr>
          <w:rFonts w:ascii="Calibri" w:eastAsia="+mn-ea" w:hAnsi="Calibri" w:cs="+mn-cs"/>
          <w:color w:val="000000"/>
          <w:kern w:val="24"/>
          <w:lang w:val="fr-FR"/>
        </w:rPr>
        <w:t>F) Réflexion sur la navigation par Pierre et Martin</w:t>
      </w:r>
    </w:p>
    <w:p w14:paraId="1F58878A" w14:textId="7A437C88" w:rsidR="002B5133" w:rsidRDefault="002B5133" w:rsidP="00A55E27">
      <w:pPr>
        <w:spacing w:line="240" w:lineRule="auto"/>
        <w:ind w:left="708" w:right="-432"/>
        <w:jc w:val="both"/>
        <w:rPr>
          <w:rFonts w:ascii="Calibri" w:eastAsia="+mn-ea" w:hAnsi="Calibri" w:cs="+mn-cs"/>
          <w:color w:val="000000"/>
          <w:kern w:val="24"/>
          <w:lang w:val="fr-FR"/>
        </w:rPr>
      </w:pPr>
      <w:r>
        <w:rPr>
          <w:rFonts w:ascii="Calibri" w:eastAsia="+mn-ea" w:hAnsi="Calibri" w:cs="+mn-cs"/>
          <w:color w:val="000000"/>
          <w:kern w:val="24"/>
          <w:lang w:val="fr-FR"/>
        </w:rPr>
        <w:t>Un résumé des actions entreprises depuis 2019 sont énumérées</w:t>
      </w:r>
      <w:r w:rsidR="00364309">
        <w:rPr>
          <w:rFonts w:ascii="Calibri" w:eastAsia="+mn-ea" w:hAnsi="Calibri" w:cs="+mn-cs"/>
          <w:color w:val="000000"/>
          <w:kern w:val="24"/>
          <w:lang w:val="fr-FR"/>
        </w:rPr>
        <w:t>. Pierre revient sur la longue réflexion qui a été faite à ce sujet. Il mentionne qu’un comité</w:t>
      </w:r>
      <w:r w:rsidR="001A49D8">
        <w:rPr>
          <w:rFonts w:ascii="Calibri" w:eastAsia="+mn-ea" w:hAnsi="Calibri" w:cs="+mn-cs"/>
          <w:color w:val="000000"/>
          <w:kern w:val="24"/>
          <w:lang w:val="fr-FR"/>
        </w:rPr>
        <w:t>,</w:t>
      </w:r>
      <w:r w:rsidR="00364309">
        <w:rPr>
          <w:rFonts w:ascii="Calibri" w:eastAsia="+mn-ea" w:hAnsi="Calibri" w:cs="+mn-cs"/>
          <w:color w:val="000000"/>
          <w:kern w:val="24"/>
          <w:lang w:val="fr-FR"/>
        </w:rPr>
        <w:t xml:space="preserve"> à même les membres du CA</w:t>
      </w:r>
      <w:r w:rsidR="001A49D8">
        <w:rPr>
          <w:rFonts w:ascii="Calibri" w:eastAsia="+mn-ea" w:hAnsi="Calibri" w:cs="+mn-cs"/>
          <w:color w:val="000000"/>
          <w:kern w:val="24"/>
          <w:lang w:val="fr-FR"/>
        </w:rPr>
        <w:t>,</w:t>
      </w:r>
      <w:r w:rsidR="00364309">
        <w:rPr>
          <w:rFonts w:ascii="Calibri" w:eastAsia="+mn-ea" w:hAnsi="Calibri" w:cs="+mn-cs"/>
          <w:color w:val="000000"/>
          <w:kern w:val="24"/>
          <w:lang w:val="fr-FR"/>
        </w:rPr>
        <w:t xml:space="preserve"> a été formé. Il nomme les problématiques qui ont été relevées concernant la navigation sur le lac.</w:t>
      </w:r>
      <w:r w:rsidR="002363E6">
        <w:rPr>
          <w:rFonts w:ascii="Calibri" w:eastAsia="+mn-ea" w:hAnsi="Calibri" w:cs="+mn-cs"/>
          <w:color w:val="000000"/>
          <w:kern w:val="24"/>
          <w:lang w:val="fr-FR"/>
        </w:rPr>
        <w:t xml:space="preserve"> Une proposition </w:t>
      </w:r>
      <w:r w:rsidR="00396EAF">
        <w:rPr>
          <w:rFonts w:ascii="Calibri" w:eastAsia="+mn-ea" w:hAnsi="Calibri" w:cs="+mn-cs"/>
          <w:color w:val="000000"/>
          <w:kern w:val="24"/>
          <w:lang w:val="fr-FR"/>
        </w:rPr>
        <w:t>est faite</w:t>
      </w:r>
      <w:r w:rsidR="002363E6">
        <w:rPr>
          <w:rFonts w:ascii="Calibri" w:eastAsia="+mn-ea" w:hAnsi="Calibri" w:cs="+mn-cs"/>
          <w:color w:val="000000"/>
          <w:kern w:val="24"/>
          <w:lang w:val="fr-FR"/>
        </w:rPr>
        <w:t xml:space="preserve"> en 2021 :  que le CA soit mandaté pour travailler à faire adopter une règlementation limitant la vitesse sur le lac par différentes actions (voir power-point). Cependant, </w:t>
      </w:r>
      <w:r w:rsidR="00396EAF">
        <w:rPr>
          <w:rFonts w:ascii="Calibri" w:eastAsia="+mn-ea" w:hAnsi="Calibri" w:cs="+mn-cs"/>
          <w:color w:val="000000"/>
          <w:kern w:val="24"/>
          <w:lang w:val="fr-FR"/>
        </w:rPr>
        <w:t xml:space="preserve">cette règlementation ne semble pas réaliste pour les membres du CA (trop long </w:t>
      </w:r>
      <w:r w:rsidR="00396EAF">
        <w:rPr>
          <w:rFonts w:ascii="Calibri" w:eastAsia="+mn-ea" w:hAnsi="Calibri" w:cs="+mn-cs"/>
          <w:color w:val="000000"/>
          <w:kern w:val="24"/>
          <w:lang w:val="fr-FR"/>
        </w:rPr>
        <w:lastRenderedPageBreak/>
        <w:t>dans le temps, beaucoup de démarches, etc.). Cette proposition n’est donc pas retenue. Après avoir rencontré plusieurs riverains propriétaires de bateau, le CA en convient alors à des recommandations plutôt qu’à une règlementation.</w:t>
      </w:r>
      <w:r w:rsidR="009E2EB9">
        <w:rPr>
          <w:rFonts w:ascii="Calibri" w:eastAsia="+mn-ea" w:hAnsi="Calibri" w:cs="+mn-cs"/>
          <w:color w:val="000000"/>
          <w:kern w:val="24"/>
          <w:lang w:val="fr-FR"/>
        </w:rPr>
        <w:t xml:space="preserve"> </w:t>
      </w:r>
      <w:r w:rsidR="00EA13F5">
        <w:rPr>
          <w:rFonts w:ascii="Calibri" w:eastAsia="+mn-ea" w:hAnsi="Calibri" w:cs="+mn-cs"/>
          <w:color w:val="000000"/>
          <w:kern w:val="24"/>
          <w:lang w:val="fr-FR"/>
        </w:rPr>
        <w:t>Un document contenant</w:t>
      </w:r>
      <w:r w:rsidR="00380BC6">
        <w:rPr>
          <w:rFonts w:ascii="Calibri" w:eastAsia="+mn-ea" w:hAnsi="Calibri" w:cs="+mn-cs"/>
          <w:color w:val="000000"/>
          <w:kern w:val="24"/>
          <w:lang w:val="fr-FR"/>
        </w:rPr>
        <w:t xml:space="preserve"> </w:t>
      </w:r>
      <w:r w:rsidR="009E2EB9">
        <w:rPr>
          <w:rFonts w:ascii="Calibri" w:eastAsia="+mn-ea" w:hAnsi="Calibri" w:cs="+mn-cs"/>
          <w:color w:val="000000"/>
          <w:kern w:val="24"/>
          <w:lang w:val="fr-FR"/>
        </w:rPr>
        <w:t xml:space="preserve">5 </w:t>
      </w:r>
      <w:r w:rsidR="00EA13F5">
        <w:rPr>
          <w:rFonts w:ascii="Calibri" w:eastAsia="+mn-ea" w:hAnsi="Calibri" w:cs="+mn-cs"/>
          <w:color w:val="000000"/>
          <w:kern w:val="24"/>
          <w:lang w:val="fr-FR"/>
        </w:rPr>
        <w:t>recommandations (</w:t>
      </w:r>
      <w:r w:rsidR="009E2EB9">
        <w:rPr>
          <w:rFonts w:ascii="Calibri" w:eastAsia="+mn-ea" w:hAnsi="Calibri" w:cs="+mn-cs"/>
          <w:color w:val="000000"/>
          <w:kern w:val="24"/>
          <w:lang w:val="fr-FR"/>
        </w:rPr>
        <w:t xml:space="preserve">circuler à basse </w:t>
      </w:r>
      <w:r w:rsidR="00EA13F5">
        <w:rPr>
          <w:rFonts w:ascii="Calibri" w:eastAsia="+mn-ea" w:hAnsi="Calibri" w:cs="+mn-cs"/>
          <w:color w:val="000000"/>
          <w:kern w:val="24"/>
          <w:lang w:val="fr-FR"/>
        </w:rPr>
        <w:t>vitesse,</w:t>
      </w:r>
      <w:r w:rsidR="009E2EB9">
        <w:rPr>
          <w:rFonts w:ascii="Calibri" w:eastAsia="+mn-ea" w:hAnsi="Calibri" w:cs="+mn-cs"/>
          <w:color w:val="000000"/>
          <w:kern w:val="24"/>
          <w:lang w:val="fr-FR"/>
        </w:rPr>
        <w:t xml:space="preserve"> pratiquer les sports de traine au centre du lac, avoir un comportement sécuritaire et courtois, se protéger des plantes envahissantes, entretenir son embarcation en prenant soin du lac) </w:t>
      </w:r>
      <w:r w:rsidR="00EA13F5">
        <w:rPr>
          <w:rFonts w:ascii="Calibri" w:eastAsia="+mn-ea" w:hAnsi="Calibri" w:cs="+mn-cs"/>
          <w:color w:val="000000"/>
          <w:kern w:val="24"/>
          <w:lang w:val="fr-FR"/>
        </w:rPr>
        <w:t xml:space="preserve">sera distribué à tous les riverains dans les prochaines semaines. </w:t>
      </w:r>
    </w:p>
    <w:p w14:paraId="5CEF000A" w14:textId="4063A925" w:rsidR="00380BC6" w:rsidRDefault="00380BC6" w:rsidP="00A55E27">
      <w:pPr>
        <w:spacing w:line="240" w:lineRule="auto"/>
        <w:ind w:left="708" w:right="-432"/>
        <w:jc w:val="both"/>
        <w:rPr>
          <w:rFonts w:ascii="Calibri" w:eastAsia="+mn-ea" w:hAnsi="Calibri" w:cs="+mn-cs"/>
          <w:color w:val="000000"/>
          <w:kern w:val="24"/>
          <w:lang w:val="fr-FR"/>
        </w:rPr>
      </w:pPr>
      <w:r>
        <w:rPr>
          <w:rFonts w:ascii="Calibri" w:eastAsia="+mn-ea" w:hAnsi="Calibri" w:cs="+mn-cs"/>
          <w:color w:val="000000"/>
          <w:kern w:val="24"/>
          <w:lang w:val="fr-FR"/>
        </w:rPr>
        <w:t xml:space="preserve">Mathieu demande si les membres présents ont d’autres propositions et s’ils sont d’accord avec celles présentées. </w:t>
      </w:r>
    </w:p>
    <w:p w14:paraId="193B9324" w14:textId="20358AEC" w:rsidR="00380BC6" w:rsidRDefault="00380BC6" w:rsidP="00A55E27">
      <w:pPr>
        <w:spacing w:line="240" w:lineRule="auto"/>
        <w:ind w:left="708" w:right="-432"/>
        <w:jc w:val="both"/>
        <w:rPr>
          <w:rFonts w:ascii="Calibri" w:eastAsia="+mn-ea" w:hAnsi="Calibri" w:cs="+mn-cs"/>
          <w:color w:val="000000"/>
          <w:kern w:val="24"/>
          <w:lang w:val="fr-FR"/>
        </w:rPr>
      </w:pPr>
      <w:r w:rsidRPr="001A49D8">
        <w:rPr>
          <w:rFonts w:ascii="Calibri" w:eastAsia="+mn-ea" w:hAnsi="Calibri" w:cs="+mn-cs"/>
          <w:color w:val="000000"/>
          <w:kern w:val="24"/>
          <w:lang w:val="fr-FR"/>
        </w:rPr>
        <w:t>Lisa</w:t>
      </w:r>
      <w:r w:rsidR="00D33796" w:rsidRPr="001A49D8">
        <w:rPr>
          <w:rFonts w:ascii="Calibri" w:eastAsia="+mn-ea" w:hAnsi="Calibri" w:cs="+mn-cs"/>
          <w:color w:val="000000"/>
          <w:kern w:val="24"/>
          <w:lang w:val="fr-FR"/>
        </w:rPr>
        <w:t> </w:t>
      </w:r>
      <w:r w:rsidR="00D33796">
        <w:rPr>
          <w:rFonts w:ascii="Calibri" w:eastAsia="+mn-ea" w:hAnsi="Calibri" w:cs="+mn-cs"/>
          <w:color w:val="000000"/>
          <w:kern w:val="24"/>
          <w:lang w:val="fr-FR"/>
        </w:rPr>
        <w:t>confirme qu’elle est d’accord et dit promouvoir cette démarche. Elle espère que tous les riverains seront des ambassadeurs.</w:t>
      </w:r>
    </w:p>
    <w:p w14:paraId="462F4D39" w14:textId="60980093" w:rsidR="00D33796" w:rsidRDefault="00D33796" w:rsidP="00A55E27">
      <w:pPr>
        <w:spacing w:line="240" w:lineRule="auto"/>
        <w:ind w:left="708" w:right="-432"/>
        <w:jc w:val="both"/>
        <w:rPr>
          <w:rFonts w:ascii="Calibri" w:eastAsia="+mn-ea" w:hAnsi="Calibri" w:cs="+mn-cs"/>
          <w:color w:val="000000"/>
          <w:kern w:val="24"/>
          <w:lang w:val="fr-FR"/>
        </w:rPr>
      </w:pPr>
      <w:r>
        <w:rPr>
          <w:rFonts w:ascii="Calibri" w:eastAsia="+mn-ea" w:hAnsi="Calibri" w:cs="+mn-cs"/>
          <w:color w:val="000000"/>
          <w:kern w:val="24"/>
          <w:lang w:val="fr-FR"/>
        </w:rPr>
        <w:t>Sylvie Dalpé dit adhérer et remercie cette démarche.</w:t>
      </w:r>
    </w:p>
    <w:p w14:paraId="0EC87739" w14:textId="28BC7A43" w:rsidR="00D33796" w:rsidRDefault="00D33796" w:rsidP="00A55E27">
      <w:pPr>
        <w:spacing w:line="240" w:lineRule="auto"/>
        <w:ind w:left="708" w:right="-432"/>
        <w:jc w:val="both"/>
        <w:rPr>
          <w:rFonts w:ascii="Calibri" w:eastAsia="+mn-ea" w:hAnsi="Calibri" w:cs="+mn-cs"/>
          <w:color w:val="000000"/>
          <w:kern w:val="24"/>
          <w:lang w:val="fr-FR"/>
        </w:rPr>
      </w:pPr>
      <w:r>
        <w:rPr>
          <w:rFonts w:ascii="Calibri" w:eastAsia="+mn-ea" w:hAnsi="Calibri" w:cs="+mn-cs"/>
          <w:color w:val="000000"/>
          <w:kern w:val="24"/>
          <w:lang w:val="fr-FR"/>
        </w:rPr>
        <w:t>Martin se questionne sur comment faire pour contrôler l’arrivée</w:t>
      </w:r>
      <w:r w:rsidR="001A49D8">
        <w:rPr>
          <w:rFonts w:ascii="Calibri" w:eastAsia="+mn-ea" w:hAnsi="Calibri" w:cs="+mn-cs"/>
          <w:color w:val="000000"/>
          <w:kern w:val="24"/>
          <w:lang w:val="fr-FR"/>
        </w:rPr>
        <w:t xml:space="preserve"> de bateaux</w:t>
      </w:r>
      <w:r>
        <w:rPr>
          <w:rFonts w:ascii="Calibri" w:eastAsia="+mn-ea" w:hAnsi="Calibri" w:cs="+mn-cs"/>
          <w:color w:val="000000"/>
          <w:kern w:val="24"/>
          <w:lang w:val="fr-FR"/>
        </w:rPr>
        <w:t xml:space="preserve"> qui prennent la descente publique. Jean-François Godin propose l’idée d’une affiche</w:t>
      </w:r>
      <w:r w:rsidR="001A49D8">
        <w:rPr>
          <w:rFonts w:ascii="Calibri" w:eastAsia="+mn-ea" w:hAnsi="Calibri" w:cs="+mn-cs"/>
          <w:color w:val="000000"/>
          <w:kern w:val="24"/>
          <w:lang w:val="fr-FR"/>
        </w:rPr>
        <w:t xml:space="preserve"> visible</w:t>
      </w:r>
      <w:r>
        <w:rPr>
          <w:rFonts w:ascii="Calibri" w:eastAsia="+mn-ea" w:hAnsi="Calibri" w:cs="+mn-cs"/>
          <w:color w:val="000000"/>
          <w:kern w:val="24"/>
          <w:lang w:val="fr-FR"/>
        </w:rPr>
        <w:t xml:space="preserve"> avec les différentes recommandations. </w:t>
      </w:r>
    </w:p>
    <w:p w14:paraId="7B4A3615" w14:textId="3F08BAE4" w:rsidR="00C500A2" w:rsidRDefault="00C500A2" w:rsidP="00A55E27">
      <w:pPr>
        <w:spacing w:line="240" w:lineRule="auto"/>
        <w:ind w:left="708" w:right="-432"/>
        <w:jc w:val="both"/>
        <w:rPr>
          <w:rFonts w:ascii="Calibri" w:eastAsia="+mn-ea" w:hAnsi="Calibri" w:cs="+mn-cs"/>
          <w:color w:val="000000"/>
          <w:kern w:val="24"/>
          <w:lang w:val="fr-FR"/>
        </w:rPr>
      </w:pPr>
      <w:r>
        <w:rPr>
          <w:rFonts w:ascii="Calibri" w:eastAsia="+mn-ea" w:hAnsi="Calibri" w:cs="+mn-cs"/>
          <w:color w:val="000000"/>
          <w:kern w:val="24"/>
          <w:lang w:val="fr-FR"/>
        </w:rPr>
        <w:t>Pierre mentionne aux membres qu’il est primordial de faire de nombreux rappels, de revenir régulièrement sur les recommandations et d’assurer un suivi.</w:t>
      </w:r>
      <w:r w:rsidR="004716B9">
        <w:rPr>
          <w:rFonts w:ascii="Calibri" w:eastAsia="+mn-ea" w:hAnsi="Calibri" w:cs="+mn-cs"/>
          <w:color w:val="000000"/>
          <w:kern w:val="24"/>
          <w:lang w:val="fr-FR"/>
        </w:rPr>
        <w:t xml:space="preserve"> Un simple courriel n’est pas suffis</w:t>
      </w:r>
      <w:r w:rsidR="0007079F">
        <w:rPr>
          <w:rFonts w:ascii="Calibri" w:eastAsia="+mn-ea" w:hAnsi="Calibri" w:cs="+mn-cs"/>
          <w:color w:val="000000"/>
          <w:kern w:val="24"/>
          <w:lang w:val="fr-FR"/>
        </w:rPr>
        <w:t>a</w:t>
      </w:r>
      <w:r w:rsidR="004716B9">
        <w:rPr>
          <w:rFonts w:ascii="Calibri" w:eastAsia="+mn-ea" w:hAnsi="Calibri" w:cs="+mn-cs"/>
          <w:color w:val="000000"/>
          <w:kern w:val="24"/>
          <w:lang w:val="fr-FR"/>
        </w:rPr>
        <w:t xml:space="preserve">nt pour faire respecter ces recommandations. </w:t>
      </w:r>
    </w:p>
    <w:p w14:paraId="4F671EB6" w14:textId="77777777" w:rsidR="00C500A2" w:rsidRDefault="00C500A2" w:rsidP="00A55E27">
      <w:pPr>
        <w:spacing w:line="240" w:lineRule="auto"/>
        <w:ind w:left="708" w:right="-432"/>
        <w:jc w:val="both"/>
        <w:rPr>
          <w:rFonts w:ascii="Calibri" w:eastAsia="+mn-ea" w:hAnsi="Calibri" w:cs="+mn-cs"/>
          <w:color w:val="000000"/>
          <w:kern w:val="24"/>
          <w:lang w:val="fr-FR"/>
        </w:rPr>
      </w:pPr>
      <w:r>
        <w:rPr>
          <w:rFonts w:ascii="Calibri" w:eastAsia="+mn-ea" w:hAnsi="Calibri" w:cs="+mn-cs"/>
          <w:color w:val="000000"/>
          <w:kern w:val="24"/>
          <w:lang w:val="fr-FR"/>
        </w:rPr>
        <w:t>Lison Bédard veut des précisions concernant ce qu’est de circuler à basse vitesse. Mathieu suggère de ne pas faire de sillage, comme dans une marina.</w:t>
      </w:r>
    </w:p>
    <w:p w14:paraId="32BC94EE" w14:textId="71F22939" w:rsidR="00B3321D" w:rsidRDefault="00C500A2" w:rsidP="00A55E27">
      <w:pPr>
        <w:spacing w:line="240" w:lineRule="auto"/>
        <w:ind w:left="708" w:right="-432"/>
        <w:jc w:val="both"/>
        <w:rPr>
          <w:rFonts w:ascii="Calibri" w:eastAsia="+mn-ea" w:hAnsi="Calibri" w:cs="+mn-cs"/>
          <w:color w:val="000000"/>
          <w:kern w:val="24"/>
          <w:lang w:val="fr-FR"/>
        </w:rPr>
      </w:pPr>
      <w:r>
        <w:rPr>
          <w:rFonts w:ascii="Calibri" w:eastAsia="+mn-ea" w:hAnsi="Calibri" w:cs="+mn-cs"/>
          <w:color w:val="000000"/>
          <w:kern w:val="24"/>
          <w:lang w:val="fr-FR"/>
        </w:rPr>
        <w:t xml:space="preserve">Une discussion intéressante s’amorce sur le </w:t>
      </w:r>
      <w:r w:rsidR="00786FE8">
        <w:rPr>
          <w:rFonts w:ascii="Calibri" w:eastAsia="+mn-ea" w:hAnsi="Calibri" w:cs="+mn-cs"/>
          <w:color w:val="000000"/>
          <w:kern w:val="24"/>
          <w:lang w:val="fr-FR"/>
        </w:rPr>
        <w:t>« </w:t>
      </w:r>
      <w:r>
        <w:rPr>
          <w:rFonts w:ascii="Calibri" w:eastAsia="+mn-ea" w:hAnsi="Calibri" w:cs="+mn-cs"/>
          <w:color w:val="000000"/>
          <w:kern w:val="24"/>
          <w:lang w:val="fr-FR"/>
        </w:rPr>
        <w:t>vivre ensemble</w:t>
      </w:r>
      <w:r w:rsidR="00786FE8">
        <w:rPr>
          <w:rFonts w:ascii="Calibri" w:eastAsia="+mn-ea" w:hAnsi="Calibri" w:cs="+mn-cs"/>
          <w:color w:val="000000"/>
          <w:kern w:val="24"/>
          <w:lang w:val="fr-FR"/>
        </w:rPr>
        <w:t> »</w:t>
      </w:r>
      <w:r>
        <w:rPr>
          <w:rFonts w:ascii="Calibri" w:eastAsia="+mn-ea" w:hAnsi="Calibri" w:cs="+mn-cs"/>
          <w:color w:val="000000"/>
          <w:kern w:val="24"/>
          <w:lang w:val="fr-FR"/>
        </w:rPr>
        <w:t xml:space="preserve"> et plusieurs exemples sont données. Monsieur Michel Desjardins </w:t>
      </w:r>
      <w:r w:rsidR="00B3321D">
        <w:rPr>
          <w:rFonts w:ascii="Calibri" w:eastAsia="+mn-ea" w:hAnsi="Calibri" w:cs="+mn-cs"/>
          <w:color w:val="000000"/>
          <w:kern w:val="24"/>
          <w:lang w:val="fr-FR"/>
        </w:rPr>
        <w:t>demande qui a la priorité sur un lac ? Martin explique qu’il s’agit des règles de navigation. Celui qui est le moins manœuvrable a la priorité. Il ne faudrait jamais pointer le nez du bateau vers le moins manœuvrable.</w:t>
      </w:r>
    </w:p>
    <w:p w14:paraId="05138EC3" w14:textId="05F59EF3" w:rsidR="00C500A2" w:rsidRDefault="00B3321D" w:rsidP="00A55E27">
      <w:pPr>
        <w:spacing w:line="240" w:lineRule="auto"/>
        <w:ind w:left="708" w:right="-432"/>
        <w:jc w:val="both"/>
        <w:rPr>
          <w:rFonts w:ascii="Calibri" w:eastAsia="+mn-ea" w:hAnsi="Calibri" w:cs="+mn-cs"/>
          <w:color w:val="000000"/>
          <w:kern w:val="24"/>
          <w:lang w:val="fr-FR"/>
        </w:rPr>
      </w:pPr>
      <w:r>
        <w:rPr>
          <w:rFonts w:ascii="Calibri" w:eastAsia="+mn-ea" w:hAnsi="Calibri" w:cs="+mn-cs"/>
          <w:color w:val="000000"/>
          <w:kern w:val="24"/>
          <w:lang w:val="fr-FR"/>
        </w:rPr>
        <w:t xml:space="preserve">De plus, monsieur Desjardins suggère de sensibiliser les gens à s’orienter vers des embarcations à moteur électrique.  </w:t>
      </w:r>
    </w:p>
    <w:p w14:paraId="3ADF7CB6" w14:textId="2AC020F2" w:rsidR="00D6501C" w:rsidRDefault="00D6501C" w:rsidP="00A55E27">
      <w:pPr>
        <w:spacing w:line="240" w:lineRule="auto"/>
        <w:ind w:left="708" w:right="-432"/>
        <w:jc w:val="both"/>
        <w:rPr>
          <w:rFonts w:ascii="Calibri" w:eastAsia="+mn-ea" w:hAnsi="Calibri" w:cs="+mn-cs"/>
          <w:color w:val="000000"/>
          <w:kern w:val="24"/>
          <w:lang w:val="fr-FR"/>
        </w:rPr>
      </w:pPr>
    </w:p>
    <w:p w14:paraId="27BC9AB0" w14:textId="2CD70B70" w:rsidR="00D6501C" w:rsidRDefault="00D6501C" w:rsidP="00A55E27">
      <w:pPr>
        <w:spacing w:line="240" w:lineRule="auto"/>
        <w:ind w:left="708" w:right="-432"/>
        <w:jc w:val="both"/>
        <w:rPr>
          <w:rFonts w:ascii="Calibri" w:eastAsia="+mn-ea" w:hAnsi="Calibri" w:cs="+mn-cs"/>
          <w:color w:val="000000"/>
          <w:kern w:val="24"/>
          <w:lang w:val="fr-FR"/>
        </w:rPr>
      </w:pPr>
      <w:r>
        <w:rPr>
          <w:rFonts w:ascii="Calibri" w:eastAsia="+mn-ea" w:hAnsi="Calibri" w:cs="+mn-cs"/>
          <w:color w:val="000000"/>
          <w:kern w:val="24"/>
          <w:lang w:val="fr-FR"/>
        </w:rPr>
        <w:t>6</w:t>
      </w:r>
      <w:r w:rsidR="00530CB3">
        <w:rPr>
          <w:rFonts w:ascii="Calibri" w:eastAsia="+mn-ea" w:hAnsi="Calibri" w:cs="+mn-cs"/>
          <w:color w:val="000000"/>
          <w:kern w:val="24"/>
          <w:lang w:val="fr-FR"/>
        </w:rPr>
        <w:t>.</w:t>
      </w:r>
      <w:r w:rsidR="0007079F">
        <w:rPr>
          <w:rFonts w:ascii="Calibri" w:eastAsia="+mn-ea" w:hAnsi="Calibri" w:cs="+mn-cs"/>
          <w:color w:val="000000"/>
          <w:kern w:val="24"/>
          <w:lang w:val="fr-FR"/>
        </w:rPr>
        <w:t xml:space="preserve"> Activités prévues en 2022</w:t>
      </w:r>
    </w:p>
    <w:p w14:paraId="64A545DF" w14:textId="77777777" w:rsidR="001A3907" w:rsidRDefault="0007079F" w:rsidP="00A55E27">
      <w:pPr>
        <w:spacing w:line="240" w:lineRule="auto"/>
        <w:ind w:left="708" w:right="-432"/>
        <w:jc w:val="both"/>
        <w:rPr>
          <w:rFonts w:ascii="Calibri" w:eastAsia="+mn-ea" w:hAnsi="Calibri" w:cs="+mn-cs"/>
          <w:color w:val="000000"/>
          <w:kern w:val="24"/>
          <w:lang w:val="fr-FR"/>
        </w:rPr>
      </w:pPr>
      <w:r>
        <w:rPr>
          <w:rFonts w:ascii="Calibri" w:eastAsia="+mn-ea" w:hAnsi="Calibri" w:cs="+mn-cs"/>
          <w:color w:val="000000"/>
          <w:kern w:val="24"/>
          <w:lang w:val="fr-FR"/>
        </w:rPr>
        <w:t xml:space="preserve">Le plan directeur sera poursuivi. </w:t>
      </w:r>
    </w:p>
    <w:p w14:paraId="09B4F4BA" w14:textId="5B49C84C" w:rsidR="0007079F" w:rsidRDefault="0007079F" w:rsidP="00A55E27">
      <w:pPr>
        <w:spacing w:line="240" w:lineRule="auto"/>
        <w:ind w:left="708" w:right="-432"/>
        <w:jc w:val="both"/>
        <w:rPr>
          <w:rFonts w:ascii="Calibri" w:eastAsia="+mn-ea" w:hAnsi="Calibri" w:cs="+mn-cs"/>
          <w:color w:val="000000"/>
          <w:kern w:val="24"/>
          <w:lang w:val="fr-FR"/>
        </w:rPr>
      </w:pPr>
      <w:r>
        <w:rPr>
          <w:rFonts w:ascii="Calibri" w:eastAsia="+mn-ea" w:hAnsi="Calibri" w:cs="+mn-cs"/>
          <w:color w:val="000000"/>
          <w:kern w:val="24"/>
          <w:lang w:val="fr-FR"/>
        </w:rPr>
        <w:t xml:space="preserve">Marie-Claude renseigne les membres sur l’étude </w:t>
      </w:r>
      <w:r w:rsidR="001A3907">
        <w:rPr>
          <w:rFonts w:ascii="Calibri" w:eastAsia="+mn-ea" w:hAnsi="Calibri" w:cs="+mn-cs"/>
          <w:color w:val="000000"/>
          <w:kern w:val="24"/>
          <w:lang w:val="fr-FR"/>
        </w:rPr>
        <w:t>de la capacité portante « capacité d’accueil » du lac. Le CA est en attente des résultats de cette analyse.</w:t>
      </w:r>
    </w:p>
    <w:p w14:paraId="3895EF2E" w14:textId="0ED8EFB2" w:rsidR="00530CB3" w:rsidRDefault="00530CB3" w:rsidP="00A55E27">
      <w:pPr>
        <w:spacing w:line="240" w:lineRule="auto"/>
        <w:ind w:left="708" w:right="-432"/>
        <w:jc w:val="both"/>
        <w:rPr>
          <w:rFonts w:ascii="Calibri" w:eastAsia="+mn-ea" w:hAnsi="Calibri" w:cs="+mn-cs"/>
          <w:color w:val="000000"/>
          <w:kern w:val="24"/>
          <w:lang w:val="fr-FR"/>
        </w:rPr>
      </w:pPr>
      <w:r>
        <w:rPr>
          <w:rFonts w:ascii="Calibri" w:eastAsia="+mn-ea" w:hAnsi="Calibri" w:cs="+mn-cs"/>
          <w:color w:val="000000"/>
          <w:kern w:val="24"/>
          <w:lang w:val="fr-FR"/>
        </w:rPr>
        <w:t>Un suivi de la transition vers la nouvelle règlementation des bandes riveraines sera effectué.</w:t>
      </w:r>
    </w:p>
    <w:p w14:paraId="3370286D" w14:textId="383D9056" w:rsidR="00530CB3" w:rsidRDefault="00530CB3" w:rsidP="00A55E27">
      <w:pPr>
        <w:spacing w:line="240" w:lineRule="auto"/>
        <w:ind w:left="708" w:right="-432"/>
        <w:jc w:val="both"/>
        <w:rPr>
          <w:rFonts w:ascii="Calibri" w:eastAsia="+mn-ea" w:hAnsi="Calibri" w:cs="+mn-cs"/>
          <w:color w:val="000000"/>
          <w:kern w:val="24"/>
          <w:lang w:val="fr-FR"/>
        </w:rPr>
      </w:pPr>
      <w:r>
        <w:rPr>
          <w:rFonts w:ascii="Calibri" w:eastAsia="+mn-ea" w:hAnsi="Calibri" w:cs="+mn-cs"/>
          <w:color w:val="000000"/>
          <w:kern w:val="24"/>
          <w:lang w:val="fr-FR"/>
        </w:rPr>
        <w:t>Un suivi sur les différents ponceaux sera aussi assuré.</w:t>
      </w:r>
    </w:p>
    <w:p w14:paraId="660E1BD3" w14:textId="29EBFD1D" w:rsidR="00384C7E" w:rsidRDefault="00384C7E" w:rsidP="00A55E27">
      <w:pPr>
        <w:spacing w:line="240" w:lineRule="auto"/>
        <w:ind w:left="708" w:right="-432"/>
        <w:jc w:val="both"/>
        <w:rPr>
          <w:rFonts w:ascii="Calibri" w:eastAsia="+mn-ea" w:hAnsi="Calibri" w:cs="+mn-cs"/>
          <w:color w:val="000000"/>
          <w:kern w:val="24"/>
          <w:lang w:val="fr-FR"/>
        </w:rPr>
      </w:pPr>
    </w:p>
    <w:p w14:paraId="2E79C901" w14:textId="3A8F5DF9" w:rsidR="00EA13F5" w:rsidRDefault="00EA13F5" w:rsidP="009E2EB9">
      <w:pPr>
        <w:spacing w:line="240" w:lineRule="auto"/>
        <w:ind w:right="-432"/>
        <w:jc w:val="both"/>
        <w:rPr>
          <w:rFonts w:cs="Times"/>
        </w:rPr>
      </w:pPr>
    </w:p>
    <w:p w14:paraId="2914E36A" w14:textId="46427ED2" w:rsidR="006F55FB" w:rsidRDefault="006F55FB" w:rsidP="009E2EB9">
      <w:pPr>
        <w:spacing w:line="240" w:lineRule="auto"/>
        <w:ind w:right="-432"/>
        <w:jc w:val="both"/>
        <w:rPr>
          <w:rFonts w:cs="Times"/>
        </w:rPr>
      </w:pPr>
      <w:r>
        <w:rPr>
          <w:rFonts w:cs="Times"/>
        </w:rPr>
        <w:lastRenderedPageBreak/>
        <w:t>7. Période de questions. Aucune question n’est soulevée.</w:t>
      </w:r>
    </w:p>
    <w:p w14:paraId="496450DA" w14:textId="00342C1C" w:rsidR="009B39BB" w:rsidRPr="009B39BB" w:rsidRDefault="006F55FB" w:rsidP="006F55FB">
      <w:pPr>
        <w:spacing w:line="240" w:lineRule="auto"/>
        <w:ind w:right="-432"/>
        <w:jc w:val="both"/>
        <w:rPr>
          <w:rFonts w:cs="Times"/>
          <w:color w:val="FF0000"/>
        </w:rPr>
      </w:pPr>
      <w:r>
        <w:rPr>
          <w:rFonts w:cs="Times"/>
        </w:rPr>
        <w:t xml:space="preserve">8. Amendement au règlement général de l’association concernant la date de l’assemblée </w:t>
      </w:r>
      <w:r w:rsidR="0085216B">
        <w:rPr>
          <w:rFonts w:cs="Times"/>
        </w:rPr>
        <w:t>G</w:t>
      </w:r>
      <w:r>
        <w:rPr>
          <w:rFonts w:cs="Times"/>
        </w:rPr>
        <w:t xml:space="preserve">énérale annuelle. </w:t>
      </w:r>
      <w:r w:rsidR="009B39BB">
        <w:rPr>
          <w:rFonts w:cs="Times"/>
          <w:color w:val="FF0000"/>
        </w:rPr>
        <w:t>Il est proposé de retirer le texte mentionnant que l’AGA doit se tenir la grande fin de semaine de mai.</w:t>
      </w:r>
    </w:p>
    <w:p w14:paraId="758C2446" w14:textId="3A1B6E54" w:rsidR="006F55FB" w:rsidRDefault="006F55FB" w:rsidP="006F55FB">
      <w:pPr>
        <w:spacing w:line="240" w:lineRule="auto"/>
        <w:ind w:right="-432"/>
        <w:jc w:val="both"/>
        <w:rPr>
          <w:rFonts w:cs="Times"/>
        </w:rPr>
      </w:pPr>
      <w:r>
        <w:rPr>
          <w:rFonts w:cs="Times"/>
        </w:rPr>
        <w:t xml:space="preserve">Yvon propose et Martin seconde. Proposition adoptée à l’unanimité. </w:t>
      </w:r>
    </w:p>
    <w:p w14:paraId="29346790" w14:textId="5A75C8BE" w:rsidR="006F55FB" w:rsidRDefault="006F55FB" w:rsidP="006F55FB">
      <w:pPr>
        <w:spacing w:line="240" w:lineRule="auto"/>
        <w:ind w:right="-432"/>
        <w:jc w:val="both"/>
        <w:rPr>
          <w:rFonts w:cs="Times"/>
        </w:rPr>
      </w:pPr>
    </w:p>
    <w:p w14:paraId="73A2FB29" w14:textId="629D15EB" w:rsidR="006F55FB" w:rsidRDefault="006F55FB" w:rsidP="006F55FB">
      <w:pPr>
        <w:spacing w:line="240" w:lineRule="auto"/>
        <w:ind w:right="-432"/>
        <w:jc w:val="both"/>
        <w:rPr>
          <w:rFonts w:cs="Times"/>
        </w:rPr>
      </w:pPr>
      <w:r>
        <w:rPr>
          <w:rFonts w:cs="Times"/>
        </w:rPr>
        <w:t>9. Élections des membres du CA</w:t>
      </w:r>
      <w:r w:rsidR="0085216B">
        <w:rPr>
          <w:rFonts w:cs="Times"/>
        </w:rPr>
        <w:t>.</w:t>
      </w:r>
    </w:p>
    <w:p w14:paraId="56F63F9A" w14:textId="39DB5B6F" w:rsidR="002E5301" w:rsidRDefault="0085216B" w:rsidP="006F55FB">
      <w:pPr>
        <w:spacing w:line="240" w:lineRule="auto"/>
        <w:ind w:right="-432"/>
        <w:jc w:val="both"/>
        <w:rPr>
          <w:rFonts w:cs="Times"/>
        </w:rPr>
      </w:pPr>
      <w:r>
        <w:rPr>
          <w:rFonts w:cs="Times"/>
        </w:rPr>
        <w:t xml:space="preserve">Pierre et Gilles annoncent qu’ils ne se représenteront pas, leur mandat se terminant cette année. 2 postes sont donc à combler. Marie-Claude propose Philippe Thibault parce qu’il a manifesté son intérêt </w:t>
      </w:r>
      <w:r w:rsidR="00157E6F">
        <w:rPr>
          <w:rFonts w:cs="Times"/>
        </w:rPr>
        <w:t xml:space="preserve">à se présenter. Sylvie </w:t>
      </w:r>
      <w:r w:rsidR="002E5301">
        <w:rPr>
          <w:rFonts w:cs="Times"/>
        </w:rPr>
        <w:t xml:space="preserve">Dalpé manifeste son intérêt et Yvon la propose. Martin seconde et la proposition est acceptée à l’unanimité. Un poste restera à combler. </w:t>
      </w:r>
    </w:p>
    <w:p w14:paraId="2F4F7729" w14:textId="6A646CE6" w:rsidR="009B3C37" w:rsidRDefault="009B3C37" w:rsidP="006F55FB">
      <w:pPr>
        <w:spacing w:line="240" w:lineRule="auto"/>
        <w:ind w:right="-432"/>
        <w:jc w:val="both"/>
        <w:rPr>
          <w:rFonts w:cs="Times"/>
        </w:rPr>
      </w:pPr>
      <w:r>
        <w:rPr>
          <w:rFonts w:cs="Times"/>
        </w:rPr>
        <w:t xml:space="preserve">Mathieu remercie Pierre et Gilles pour tout l’aide apporté et leur excellent travail tout au long de leur mandat. </w:t>
      </w:r>
    </w:p>
    <w:p w14:paraId="29B2A526" w14:textId="4576645E" w:rsidR="009B3C37" w:rsidRDefault="009B3C37" w:rsidP="006F55FB">
      <w:pPr>
        <w:spacing w:line="240" w:lineRule="auto"/>
        <w:ind w:right="-432"/>
        <w:jc w:val="both"/>
        <w:rPr>
          <w:rFonts w:cs="Times"/>
        </w:rPr>
      </w:pPr>
    </w:p>
    <w:p w14:paraId="69F54183" w14:textId="2CC9B576" w:rsidR="009B3C37" w:rsidRDefault="009B3C37" w:rsidP="006F55FB">
      <w:pPr>
        <w:spacing w:line="240" w:lineRule="auto"/>
        <w:ind w:right="-432"/>
        <w:jc w:val="both"/>
        <w:rPr>
          <w:rFonts w:cs="Times"/>
        </w:rPr>
      </w:pPr>
      <w:r>
        <w:rPr>
          <w:rFonts w:cs="Times"/>
        </w:rPr>
        <w:t>10. Varia</w:t>
      </w:r>
    </w:p>
    <w:p w14:paraId="51433AB8" w14:textId="11C0072F" w:rsidR="009B3C37" w:rsidRDefault="00D218B8" w:rsidP="006F55FB">
      <w:pPr>
        <w:spacing w:line="240" w:lineRule="auto"/>
        <w:ind w:right="-432"/>
        <w:jc w:val="both"/>
        <w:rPr>
          <w:rFonts w:cs="Times"/>
        </w:rPr>
      </w:pPr>
      <w:r>
        <w:rPr>
          <w:rFonts w:cs="Times"/>
        </w:rPr>
        <w:t xml:space="preserve">A) </w:t>
      </w:r>
      <w:r w:rsidR="009B3C37">
        <w:rPr>
          <w:rFonts w:cs="Times"/>
        </w:rPr>
        <w:t>Remerciement spécial à Francis Thibault et Robert Meunier et à tous les organisateurs des différentes activités hivernales. Ce fut très apprécié.</w:t>
      </w:r>
    </w:p>
    <w:p w14:paraId="76435FD3" w14:textId="3502A8AB" w:rsidR="00D218B8" w:rsidRPr="00A55E27" w:rsidRDefault="00D218B8" w:rsidP="006F55FB">
      <w:pPr>
        <w:spacing w:line="240" w:lineRule="auto"/>
        <w:ind w:right="-432"/>
        <w:jc w:val="both"/>
        <w:rPr>
          <w:rFonts w:cs="Times"/>
        </w:rPr>
      </w:pPr>
      <w:r>
        <w:rPr>
          <w:rFonts w:cs="Times"/>
        </w:rPr>
        <w:t>B) Suivi des dates de pêche : Lisa demande si le CA a un constat ou des observations</w:t>
      </w:r>
      <w:r w:rsidR="00194827">
        <w:rPr>
          <w:rFonts w:cs="Times"/>
        </w:rPr>
        <w:t>. Selon Marie-Claude, moins de pêcheurs se retrouvent sur le lac puisque la pêche est autorisée seulement à partir du 1</w:t>
      </w:r>
      <w:r w:rsidR="00194827" w:rsidRPr="00194827">
        <w:rPr>
          <w:rFonts w:cs="Times"/>
          <w:vertAlign w:val="superscript"/>
        </w:rPr>
        <w:t>er</w:t>
      </w:r>
      <w:r w:rsidR="00194827">
        <w:rPr>
          <w:rFonts w:cs="Times"/>
        </w:rPr>
        <w:t xml:space="preserve"> juillet</w:t>
      </w:r>
      <w:r w:rsidR="007D477D">
        <w:rPr>
          <w:rFonts w:cs="Times"/>
        </w:rPr>
        <w:t xml:space="preserve">, les interventions des garde-pêches aidant. </w:t>
      </w:r>
    </w:p>
    <w:p w14:paraId="69CCD421" w14:textId="77777777" w:rsidR="00A55E27" w:rsidRDefault="00A55E27" w:rsidP="004B5ECB">
      <w:pPr>
        <w:spacing w:line="240" w:lineRule="auto"/>
        <w:ind w:left="708" w:right="-432"/>
        <w:jc w:val="both"/>
        <w:rPr>
          <w:rFonts w:cs="Times"/>
        </w:rPr>
      </w:pPr>
    </w:p>
    <w:p w14:paraId="42307B24" w14:textId="5E6A6DD4" w:rsidR="00A22FC5" w:rsidRDefault="007D477D" w:rsidP="00A22FC5">
      <w:pPr>
        <w:spacing w:line="240" w:lineRule="auto"/>
        <w:ind w:right="-432"/>
        <w:jc w:val="both"/>
        <w:rPr>
          <w:rFonts w:cs="Times"/>
        </w:rPr>
      </w:pPr>
      <w:r>
        <w:rPr>
          <w:rFonts w:cs="Times"/>
        </w:rPr>
        <w:t>11</w:t>
      </w:r>
      <w:r w:rsidR="00A22FC5">
        <w:rPr>
          <w:rFonts w:cs="Times"/>
        </w:rPr>
        <w:t xml:space="preserve">. </w:t>
      </w:r>
      <w:r>
        <w:rPr>
          <w:rFonts w:cs="Times"/>
        </w:rPr>
        <w:t>Levée de l’assemblée à 12h04.</w:t>
      </w:r>
    </w:p>
    <w:p w14:paraId="1CB005A7" w14:textId="2B150205" w:rsidR="00A22FC5" w:rsidRDefault="00A22FC5" w:rsidP="00A97722">
      <w:pPr>
        <w:spacing w:line="240" w:lineRule="auto"/>
        <w:ind w:right="-432"/>
        <w:jc w:val="both"/>
        <w:rPr>
          <w:rFonts w:cs="Times"/>
        </w:rPr>
      </w:pPr>
      <w:r>
        <w:rPr>
          <w:rFonts w:cs="Times"/>
        </w:rPr>
        <w:tab/>
      </w:r>
    </w:p>
    <w:p w14:paraId="66F34280" w14:textId="5D6ECBB8" w:rsidR="0057700E" w:rsidRDefault="0057700E"/>
    <w:sectPr w:rsidR="0057700E">
      <w:head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463F1" w14:textId="77777777" w:rsidR="00B11C74" w:rsidRDefault="00B11C74" w:rsidP="00A22FC5">
      <w:pPr>
        <w:spacing w:after="0" w:line="240" w:lineRule="auto"/>
      </w:pPr>
      <w:r>
        <w:separator/>
      </w:r>
    </w:p>
  </w:endnote>
  <w:endnote w:type="continuationSeparator" w:id="0">
    <w:p w14:paraId="04E07C0B" w14:textId="77777777" w:rsidR="00B11C74" w:rsidRDefault="00B11C74" w:rsidP="00A22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0E234" w14:textId="77777777" w:rsidR="00B11C74" w:rsidRDefault="00B11C74" w:rsidP="00A22FC5">
      <w:pPr>
        <w:spacing w:after="0" w:line="240" w:lineRule="auto"/>
      </w:pPr>
      <w:r>
        <w:separator/>
      </w:r>
    </w:p>
  </w:footnote>
  <w:footnote w:type="continuationSeparator" w:id="0">
    <w:p w14:paraId="605AB956" w14:textId="77777777" w:rsidR="00B11C74" w:rsidRDefault="00B11C74" w:rsidP="00A22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78333" w14:textId="608582B4" w:rsidR="00A22FC5" w:rsidRDefault="00A22FC5">
    <w:pPr>
      <w:pStyle w:val="En-tte"/>
    </w:pPr>
    <w:r>
      <w:rPr>
        <w:noProof/>
      </w:rPr>
      <w:drawing>
        <wp:anchor distT="0" distB="0" distL="114300" distR="114300" simplePos="0" relativeHeight="251659264" behindDoc="1" locked="0" layoutInCell="1" allowOverlap="1" wp14:anchorId="7CF4123F" wp14:editId="6AD50EE5">
          <wp:simplePos x="0" y="0"/>
          <wp:positionH relativeFrom="column">
            <wp:posOffset>-419100</wp:posOffset>
          </wp:positionH>
          <wp:positionV relativeFrom="paragraph">
            <wp:posOffset>-244475</wp:posOffset>
          </wp:positionV>
          <wp:extent cx="3903980" cy="318770"/>
          <wp:effectExtent l="19050" t="0" r="1270" b="0"/>
          <wp:wrapThrough wrapText="bothSides">
            <wp:wrapPolygon edited="0">
              <wp:start x="-105" y="0"/>
              <wp:lineTo x="-105" y="20653"/>
              <wp:lineTo x="21607" y="20653"/>
              <wp:lineTo x="21607" y="0"/>
              <wp:lineTo x="-105"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3980" cy="31877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665283"/>
    <w:multiLevelType w:val="hybridMultilevel"/>
    <w:tmpl w:val="58229640"/>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6B880999"/>
    <w:multiLevelType w:val="hybridMultilevel"/>
    <w:tmpl w:val="B7FCE8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703E3A65"/>
    <w:multiLevelType w:val="hybridMultilevel"/>
    <w:tmpl w:val="F5A2108E"/>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7F891148"/>
    <w:multiLevelType w:val="hybridMultilevel"/>
    <w:tmpl w:val="8B46A8D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529180337">
    <w:abstractNumId w:val="2"/>
  </w:num>
  <w:num w:numId="2" w16cid:durableId="2071879509">
    <w:abstractNumId w:val="0"/>
  </w:num>
  <w:num w:numId="3" w16cid:durableId="279260597">
    <w:abstractNumId w:val="1"/>
  </w:num>
  <w:num w:numId="4" w16cid:durableId="19306943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FC5"/>
    <w:rsid w:val="000310E0"/>
    <w:rsid w:val="0007079F"/>
    <w:rsid w:val="00157E6F"/>
    <w:rsid w:val="00194827"/>
    <w:rsid w:val="001A3907"/>
    <w:rsid w:val="001A49D8"/>
    <w:rsid w:val="00230B46"/>
    <w:rsid w:val="002363E6"/>
    <w:rsid w:val="0024503C"/>
    <w:rsid w:val="002671C4"/>
    <w:rsid w:val="002B5133"/>
    <w:rsid w:val="002E5301"/>
    <w:rsid w:val="00364309"/>
    <w:rsid w:val="00380BC6"/>
    <w:rsid w:val="00384C7E"/>
    <w:rsid w:val="00396EAF"/>
    <w:rsid w:val="004716B9"/>
    <w:rsid w:val="004819EF"/>
    <w:rsid w:val="004B5ECB"/>
    <w:rsid w:val="00530CB3"/>
    <w:rsid w:val="0057700E"/>
    <w:rsid w:val="006B3F8E"/>
    <w:rsid w:val="006F55FB"/>
    <w:rsid w:val="006F72C5"/>
    <w:rsid w:val="00711E05"/>
    <w:rsid w:val="00766E18"/>
    <w:rsid w:val="00786FE8"/>
    <w:rsid w:val="007D477D"/>
    <w:rsid w:val="0085216B"/>
    <w:rsid w:val="00937BC6"/>
    <w:rsid w:val="009B39BB"/>
    <w:rsid w:val="009B3C37"/>
    <w:rsid w:val="009E2EB9"/>
    <w:rsid w:val="00A22FC5"/>
    <w:rsid w:val="00A55E27"/>
    <w:rsid w:val="00A97722"/>
    <w:rsid w:val="00B11C74"/>
    <w:rsid w:val="00B11D7D"/>
    <w:rsid w:val="00B27ED6"/>
    <w:rsid w:val="00B3321D"/>
    <w:rsid w:val="00BA66FE"/>
    <w:rsid w:val="00C10456"/>
    <w:rsid w:val="00C500A2"/>
    <w:rsid w:val="00D218B8"/>
    <w:rsid w:val="00D33796"/>
    <w:rsid w:val="00D461AC"/>
    <w:rsid w:val="00D6501C"/>
    <w:rsid w:val="00D92453"/>
    <w:rsid w:val="00E2289E"/>
    <w:rsid w:val="00E3532D"/>
    <w:rsid w:val="00E44A3F"/>
    <w:rsid w:val="00E5685D"/>
    <w:rsid w:val="00EA13F5"/>
    <w:rsid w:val="00EE57F8"/>
    <w:rsid w:val="00F26B70"/>
    <w:rsid w:val="00FE70B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548A8"/>
  <w15:chartTrackingRefBased/>
  <w15:docId w15:val="{69847B9F-91AF-4826-BB4D-2A7A8CB8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FC5"/>
    <w:pPr>
      <w:spacing w:after="200" w:line="276" w:lineRule="auto"/>
    </w:pPr>
    <w:rPr>
      <w:rFonts w:eastAsiaTheme="minorEastAsia"/>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22FC5"/>
    <w:pPr>
      <w:tabs>
        <w:tab w:val="center" w:pos="4320"/>
        <w:tab w:val="right" w:pos="8640"/>
      </w:tabs>
      <w:spacing w:after="0" w:line="240" w:lineRule="auto"/>
    </w:pPr>
    <w:rPr>
      <w:rFonts w:eastAsiaTheme="minorHAnsi"/>
      <w:lang w:eastAsia="en-US"/>
    </w:rPr>
  </w:style>
  <w:style w:type="character" w:customStyle="1" w:styleId="En-tteCar">
    <w:name w:val="En-tête Car"/>
    <w:basedOn w:val="Policepardfaut"/>
    <w:link w:val="En-tte"/>
    <w:uiPriority w:val="99"/>
    <w:rsid w:val="00A22FC5"/>
  </w:style>
  <w:style w:type="paragraph" w:styleId="Pieddepage">
    <w:name w:val="footer"/>
    <w:basedOn w:val="Normal"/>
    <w:link w:val="PieddepageCar"/>
    <w:uiPriority w:val="99"/>
    <w:unhideWhenUsed/>
    <w:rsid w:val="00A22FC5"/>
    <w:pPr>
      <w:tabs>
        <w:tab w:val="center" w:pos="4320"/>
        <w:tab w:val="right" w:pos="8640"/>
      </w:tabs>
      <w:spacing w:after="0" w:line="240" w:lineRule="auto"/>
    </w:pPr>
    <w:rPr>
      <w:rFonts w:eastAsiaTheme="minorHAnsi"/>
      <w:lang w:eastAsia="en-US"/>
    </w:rPr>
  </w:style>
  <w:style w:type="character" w:customStyle="1" w:styleId="PieddepageCar">
    <w:name w:val="Pied de page Car"/>
    <w:basedOn w:val="Policepardfaut"/>
    <w:link w:val="Pieddepage"/>
    <w:uiPriority w:val="99"/>
    <w:rsid w:val="00A22FC5"/>
  </w:style>
  <w:style w:type="paragraph" w:styleId="Paragraphedeliste">
    <w:name w:val="List Paragraph"/>
    <w:basedOn w:val="Normal"/>
    <w:uiPriority w:val="34"/>
    <w:qFormat/>
    <w:rsid w:val="00A22FC5"/>
    <w:pPr>
      <w:ind w:left="720"/>
      <w:contextualSpacing/>
    </w:pPr>
  </w:style>
  <w:style w:type="paragraph" w:styleId="NormalWeb">
    <w:name w:val="Normal (Web)"/>
    <w:basedOn w:val="Normal"/>
    <w:uiPriority w:val="99"/>
    <w:semiHidden/>
    <w:unhideWhenUsed/>
    <w:rsid w:val="00A55E27"/>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A55E27"/>
    <w:rPr>
      <w:color w:val="0563C1" w:themeColor="hyperlink"/>
      <w:u w:val="single"/>
    </w:rPr>
  </w:style>
  <w:style w:type="character" w:styleId="Mentionnonrsolue">
    <w:name w:val="Unresolved Mention"/>
    <w:basedOn w:val="Policepardfaut"/>
    <w:uiPriority w:val="99"/>
    <w:semiHidden/>
    <w:unhideWhenUsed/>
    <w:rsid w:val="00A55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61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aint-alexis-des-monts.ca/file-61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1119</Words>
  <Characters>6159</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Centre Service Scolaire Energie</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Marchand, Mylene</dc:creator>
  <cp:keywords/>
  <dc:description/>
  <cp:lastModifiedBy>Yvon Brissette</cp:lastModifiedBy>
  <cp:revision>2</cp:revision>
  <cp:lastPrinted>2022-05-16T13:04:00Z</cp:lastPrinted>
  <dcterms:created xsi:type="dcterms:W3CDTF">2022-05-16T15:20:00Z</dcterms:created>
  <dcterms:modified xsi:type="dcterms:W3CDTF">2022-05-16T15:20:00Z</dcterms:modified>
</cp:coreProperties>
</file>