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C775" w14:textId="2AA4D8C3" w:rsidR="00F73B87" w:rsidRDefault="00BD631F" w:rsidP="00BD631F">
      <w:pPr>
        <w:jc w:val="right"/>
      </w:pPr>
      <w:r>
        <w:t xml:space="preserve">Saint-Alexis-des-Monts, le </w:t>
      </w:r>
      <w:r w:rsidR="006B24C8">
        <w:t>27</w:t>
      </w:r>
      <w:r w:rsidR="00D1669D">
        <w:t xml:space="preserve"> </w:t>
      </w:r>
      <w:r w:rsidR="006B24C8">
        <w:t>mars</w:t>
      </w:r>
      <w:r w:rsidR="00D1669D">
        <w:t xml:space="preserve"> 202</w:t>
      </w:r>
      <w:r w:rsidR="006B24C8">
        <w:t>4</w:t>
      </w:r>
    </w:p>
    <w:p w14:paraId="0D49C776" w14:textId="77777777" w:rsidR="00BD631F" w:rsidRPr="00707819" w:rsidRDefault="00BD631F" w:rsidP="00BD631F">
      <w:pPr>
        <w:rPr>
          <w:sz w:val="20"/>
        </w:rPr>
      </w:pPr>
      <w:r w:rsidRPr="00707819">
        <w:rPr>
          <w:sz w:val="20"/>
        </w:rPr>
        <w:t>Cher</w:t>
      </w:r>
      <w:r w:rsidR="00813DF8" w:rsidRPr="00707819">
        <w:rPr>
          <w:sz w:val="20"/>
        </w:rPr>
        <w:t>s</w:t>
      </w:r>
      <w:r w:rsidRPr="00707819">
        <w:rPr>
          <w:sz w:val="20"/>
        </w:rPr>
        <w:t xml:space="preserve"> amoureux du lac des Pins Rouges,</w:t>
      </w:r>
    </w:p>
    <w:p w14:paraId="0D49C778" w14:textId="02610DE2" w:rsidR="00C22268" w:rsidRPr="005C45CA" w:rsidRDefault="00B12B12" w:rsidP="007C2C6C">
      <w:pPr>
        <w:spacing w:line="240" w:lineRule="auto"/>
        <w:jc w:val="both"/>
        <w:rPr>
          <w:sz w:val="20"/>
        </w:rPr>
      </w:pPr>
      <w:r w:rsidRPr="00707819">
        <w:rPr>
          <w:sz w:val="20"/>
        </w:rPr>
        <w:tab/>
        <w:t xml:space="preserve">Le printemps est </w:t>
      </w:r>
      <w:r w:rsidR="00F474BA">
        <w:rPr>
          <w:sz w:val="20"/>
        </w:rPr>
        <w:t>à nos portes</w:t>
      </w:r>
      <w:r w:rsidRPr="00707819">
        <w:rPr>
          <w:sz w:val="20"/>
        </w:rPr>
        <w:t>, et comme le veut maintenant la tradition, le conseil d’administration de votre association des riverains vous convoque à l’assemblée générale des membres qui aura lieu le</w:t>
      </w:r>
      <w:r w:rsidR="009223BB" w:rsidRPr="00707819">
        <w:rPr>
          <w:sz w:val="20"/>
        </w:rPr>
        <w:t xml:space="preserve"> </w:t>
      </w:r>
      <w:r w:rsidR="00041FD3" w:rsidRPr="00E6037B">
        <w:rPr>
          <w:b/>
          <w:sz w:val="20"/>
        </w:rPr>
        <w:t xml:space="preserve">samedi </w:t>
      </w:r>
      <w:r w:rsidR="003A7CF5">
        <w:rPr>
          <w:b/>
          <w:sz w:val="20"/>
        </w:rPr>
        <w:t>27 avril</w:t>
      </w:r>
      <w:r w:rsidR="00E6037B" w:rsidRPr="00E6037B">
        <w:rPr>
          <w:b/>
          <w:sz w:val="20"/>
        </w:rPr>
        <w:t xml:space="preserve"> prochain</w:t>
      </w:r>
      <w:r w:rsidR="00D1669D" w:rsidRPr="00E6037B">
        <w:rPr>
          <w:b/>
          <w:sz w:val="20"/>
        </w:rPr>
        <w:t xml:space="preserve"> </w:t>
      </w:r>
      <w:r w:rsidR="00687015" w:rsidRPr="00E6037B">
        <w:rPr>
          <w:b/>
          <w:sz w:val="20"/>
        </w:rPr>
        <w:t xml:space="preserve">à 10 </w:t>
      </w:r>
      <w:r w:rsidR="00687015" w:rsidRPr="00873F1F">
        <w:rPr>
          <w:b/>
          <w:sz w:val="20"/>
        </w:rPr>
        <w:t>h</w:t>
      </w:r>
      <w:r w:rsidR="00687015" w:rsidRPr="00873F1F">
        <w:rPr>
          <w:bCs/>
          <w:sz w:val="20"/>
        </w:rPr>
        <w:t xml:space="preserve"> </w:t>
      </w:r>
      <w:r w:rsidR="003A7CF5" w:rsidRPr="00873F1F">
        <w:rPr>
          <w:bCs/>
          <w:sz w:val="20"/>
        </w:rPr>
        <w:t xml:space="preserve">en présentiel au </w:t>
      </w:r>
      <w:r w:rsidR="00DF5B36" w:rsidRPr="00873F1F">
        <w:rPr>
          <w:bCs/>
          <w:sz w:val="20"/>
        </w:rPr>
        <w:t>330</w:t>
      </w:r>
      <w:r w:rsidR="003A7CF5" w:rsidRPr="00873F1F">
        <w:rPr>
          <w:bCs/>
          <w:sz w:val="20"/>
        </w:rPr>
        <w:t xml:space="preserve"> chemin du lac des Pins-Rouges et</w:t>
      </w:r>
      <w:r w:rsidR="003A7CF5" w:rsidRPr="00873F1F">
        <w:rPr>
          <w:b/>
          <w:sz w:val="20"/>
        </w:rPr>
        <w:t xml:space="preserve"> </w:t>
      </w:r>
      <w:r w:rsidR="00674421" w:rsidRPr="00873F1F">
        <w:rPr>
          <w:sz w:val="20"/>
        </w:rPr>
        <w:t>su</w:t>
      </w:r>
      <w:r w:rsidR="00D1669D" w:rsidRPr="00873F1F">
        <w:rPr>
          <w:sz w:val="20"/>
        </w:rPr>
        <w:t>r la</w:t>
      </w:r>
      <w:r w:rsidR="00D1669D">
        <w:rPr>
          <w:sz w:val="20"/>
        </w:rPr>
        <w:t xml:space="preserve"> plateforme ZOOM</w:t>
      </w:r>
      <w:r w:rsidRPr="00707819">
        <w:rPr>
          <w:sz w:val="20"/>
        </w:rPr>
        <w:t xml:space="preserve">. </w:t>
      </w:r>
      <w:r w:rsidR="00D1669D">
        <w:rPr>
          <w:sz w:val="20"/>
        </w:rPr>
        <w:t>Pour obtenir les coordonnées, veuillez communiquer avec nous à l’adresse courriel suivante</w:t>
      </w:r>
      <w:r w:rsidRPr="00707819">
        <w:rPr>
          <w:sz w:val="20"/>
        </w:rPr>
        <w:t> :</w:t>
      </w:r>
      <w:r w:rsidR="007C2C6C">
        <w:rPr>
          <w:sz w:val="20"/>
        </w:rPr>
        <w:t xml:space="preserve"> </w:t>
      </w:r>
      <w:hyperlink r:id="rId7" w:history="1">
        <w:r w:rsidR="007C2C6C" w:rsidRPr="00C656E5">
          <w:rPr>
            <w:rStyle w:val="Lienhypertexte"/>
            <w:b/>
            <w:sz w:val="20"/>
          </w:rPr>
          <w:t>arldpr@hotmail.com</w:t>
        </w:r>
      </w:hyperlink>
      <w:r w:rsidR="007C2C6C">
        <w:rPr>
          <w:b/>
          <w:sz w:val="20"/>
        </w:rPr>
        <w:t xml:space="preserve">. </w:t>
      </w:r>
      <w:r w:rsidR="007C2C6C">
        <w:rPr>
          <w:bCs/>
          <w:sz w:val="20"/>
        </w:rPr>
        <w:t xml:space="preserve">Vous recevrez le lien </w:t>
      </w:r>
      <w:r w:rsidR="007C2C6C" w:rsidRPr="005C45CA">
        <w:rPr>
          <w:sz w:val="20"/>
        </w:rPr>
        <w:t xml:space="preserve">de la rencontre dans </w:t>
      </w:r>
      <w:r w:rsidR="00DF5B36">
        <w:rPr>
          <w:sz w:val="20"/>
        </w:rPr>
        <w:t>la semaine précédant la réunion</w:t>
      </w:r>
      <w:r w:rsidR="007C2C6C" w:rsidRPr="005C45CA">
        <w:rPr>
          <w:sz w:val="20"/>
        </w:rPr>
        <w:t>.</w:t>
      </w:r>
    </w:p>
    <w:p w14:paraId="0D49C77B" w14:textId="75EDD687" w:rsidR="00B12B12" w:rsidRPr="00707819" w:rsidRDefault="00B12B12" w:rsidP="00147F87">
      <w:pPr>
        <w:spacing w:line="240" w:lineRule="auto"/>
        <w:ind w:firstLine="708"/>
        <w:jc w:val="both"/>
        <w:rPr>
          <w:sz w:val="20"/>
        </w:rPr>
      </w:pPr>
      <w:r w:rsidRPr="00707819">
        <w:rPr>
          <w:sz w:val="20"/>
        </w:rPr>
        <w:t>Ci-joint, vous trouvere</w:t>
      </w:r>
      <w:r w:rsidR="001E38E4" w:rsidRPr="00707819">
        <w:rPr>
          <w:sz w:val="20"/>
        </w:rPr>
        <w:t>z l’ordre du jour</w:t>
      </w:r>
      <w:r w:rsidRPr="00707819">
        <w:rPr>
          <w:sz w:val="20"/>
        </w:rPr>
        <w:t>.</w:t>
      </w:r>
      <w:r w:rsidR="00FC49B0" w:rsidRPr="00707819">
        <w:rPr>
          <w:sz w:val="20"/>
        </w:rPr>
        <w:t xml:space="preserve"> </w:t>
      </w:r>
      <w:r w:rsidR="001E38E4" w:rsidRPr="00707819">
        <w:rPr>
          <w:sz w:val="20"/>
        </w:rPr>
        <w:t>L’assemblée commencera par l</w:t>
      </w:r>
      <w:r w:rsidR="00776C39" w:rsidRPr="00707819">
        <w:rPr>
          <w:sz w:val="20"/>
        </w:rPr>
        <w:t>’adoption du procès-verbal</w:t>
      </w:r>
      <w:r w:rsidR="00887A86" w:rsidRPr="00707819">
        <w:rPr>
          <w:sz w:val="20"/>
        </w:rPr>
        <w:t xml:space="preserve"> de</w:t>
      </w:r>
      <w:r w:rsidR="001E38E4" w:rsidRPr="00707819">
        <w:rPr>
          <w:sz w:val="20"/>
        </w:rPr>
        <w:t xml:space="preserve"> </w:t>
      </w:r>
      <w:r w:rsidR="00A53954">
        <w:rPr>
          <w:sz w:val="20"/>
        </w:rPr>
        <w:t>l’assemblée générale de 20</w:t>
      </w:r>
      <w:r w:rsidR="00674421">
        <w:rPr>
          <w:sz w:val="20"/>
        </w:rPr>
        <w:t>2</w:t>
      </w:r>
      <w:r w:rsidR="003A7CF5">
        <w:rPr>
          <w:sz w:val="20"/>
        </w:rPr>
        <w:t>3</w:t>
      </w:r>
      <w:r w:rsidR="004B79FC" w:rsidRPr="00707819">
        <w:rPr>
          <w:sz w:val="20"/>
        </w:rPr>
        <w:t>. Vous pou</w:t>
      </w:r>
      <w:r w:rsidR="009C5A00" w:rsidRPr="00707819">
        <w:rPr>
          <w:sz w:val="20"/>
        </w:rPr>
        <w:t>vez télécharger ce procès-verba</w:t>
      </w:r>
      <w:r w:rsidR="004B79FC" w:rsidRPr="00707819">
        <w:rPr>
          <w:sz w:val="20"/>
        </w:rPr>
        <w:t>l</w:t>
      </w:r>
      <w:r w:rsidR="001E38E4" w:rsidRPr="00707819">
        <w:rPr>
          <w:sz w:val="20"/>
        </w:rPr>
        <w:t xml:space="preserve"> sur notre site internet</w:t>
      </w:r>
      <w:r w:rsidR="00DF5B36">
        <w:rPr>
          <w:sz w:val="20"/>
        </w:rPr>
        <w:t>, sous la rubrique « nouvelles »</w:t>
      </w:r>
      <w:r w:rsidR="001E38E4" w:rsidRPr="00707819">
        <w:rPr>
          <w:sz w:val="20"/>
        </w:rPr>
        <w:t xml:space="preserve"> (www.arldpr.org). </w:t>
      </w:r>
      <w:r w:rsidR="00C231A6" w:rsidRPr="00707819">
        <w:rPr>
          <w:sz w:val="20"/>
        </w:rPr>
        <w:t>Puis, les</w:t>
      </w:r>
      <w:r w:rsidR="00FC49B0" w:rsidRPr="00707819">
        <w:rPr>
          <w:sz w:val="20"/>
        </w:rPr>
        <w:t xml:space="preserve"> états financiers </w:t>
      </w:r>
      <w:r w:rsidR="00C231A6" w:rsidRPr="00707819">
        <w:rPr>
          <w:sz w:val="20"/>
        </w:rPr>
        <w:t>seront présentés</w:t>
      </w:r>
      <w:r w:rsidR="00FC49B0" w:rsidRPr="00707819">
        <w:rPr>
          <w:sz w:val="20"/>
        </w:rPr>
        <w:t xml:space="preserve">. </w:t>
      </w:r>
      <w:r w:rsidR="00147F87">
        <w:rPr>
          <w:sz w:val="20"/>
        </w:rPr>
        <w:t>Par la suite</w:t>
      </w:r>
      <w:r w:rsidR="007207EE" w:rsidRPr="00707819">
        <w:rPr>
          <w:sz w:val="20"/>
        </w:rPr>
        <w:t xml:space="preserve">, nous ferons un retour sur les activités réalisées lors de la dernière année, notamment </w:t>
      </w:r>
      <w:r w:rsidR="00041FD3" w:rsidRPr="00707819">
        <w:rPr>
          <w:sz w:val="20"/>
        </w:rPr>
        <w:t>les actions concernant</w:t>
      </w:r>
      <w:r w:rsidR="004479F0" w:rsidRPr="00707819">
        <w:rPr>
          <w:sz w:val="20"/>
        </w:rPr>
        <w:t xml:space="preserve"> </w:t>
      </w:r>
      <w:r w:rsidR="00A53954">
        <w:rPr>
          <w:sz w:val="20"/>
        </w:rPr>
        <w:t>la protection du lac et les questions liées à la navigation</w:t>
      </w:r>
      <w:r w:rsidR="003A7CF5">
        <w:rPr>
          <w:sz w:val="20"/>
        </w:rPr>
        <w:t xml:space="preserve"> et les bandes riverain</w:t>
      </w:r>
      <w:r w:rsidR="00147F87">
        <w:rPr>
          <w:sz w:val="20"/>
        </w:rPr>
        <w:t>e</w:t>
      </w:r>
      <w:r w:rsidR="003A7CF5">
        <w:rPr>
          <w:sz w:val="20"/>
        </w:rPr>
        <w:t>s</w:t>
      </w:r>
      <w:r w:rsidR="007207EE" w:rsidRPr="00707819">
        <w:rPr>
          <w:sz w:val="20"/>
        </w:rPr>
        <w:t>.</w:t>
      </w:r>
      <w:r w:rsidR="00655404">
        <w:rPr>
          <w:sz w:val="20"/>
        </w:rPr>
        <w:t xml:space="preserve"> </w:t>
      </w:r>
      <w:r w:rsidR="0066219F">
        <w:rPr>
          <w:sz w:val="20"/>
        </w:rPr>
        <w:t>Également,</w:t>
      </w:r>
      <w:r w:rsidR="007207EE" w:rsidRPr="00707819">
        <w:rPr>
          <w:sz w:val="20"/>
        </w:rPr>
        <w:t xml:space="preserve"> </w:t>
      </w:r>
      <w:r w:rsidR="008A5173">
        <w:rPr>
          <w:sz w:val="20"/>
        </w:rPr>
        <w:t>l’état d’avancement du Plan directeur du lac ser</w:t>
      </w:r>
      <w:r w:rsidR="00147F87">
        <w:rPr>
          <w:sz w:val="20"/>
        </w:rPr>
        <w:t>a</w:t>
      </w:r>
      <w:r w:rsidR="008A5173">
        <w:rPr>
          <w:sz w:val="20"/>
        </w:rPr>
        <w:t xml:space="preserve"> présenté</w:t>
      </w:r>
      <w:r w:rsidR="007207EE" w:rsidRPr="00707819">
        <w:rPr>
          <w:sz w:val="20"/>
        </w:rPr>
        <w:t>.</w:t>
      </w:r>
    </w:p>
    <w:p w14:paraId="0D49C77C" w14:textId="0CF432B5" w:rsidR="00FC49B0" w:rsidRPr="00707819" w:rsidRDefault="0036741C" w:rsidP="002C31A0">
      <w:pPr>
        <w:spacing w:line="240" w:lineRule="auto"/>
        <w:ind w:firstLine="708"/>
        <w:jc w:val="both"/>
        <w:rPr>
          <w:sz w:val="20"/>
        </w:rPr>
      </w:pPr>
      <w:r w:rsidRPr="00707819">
        <w:rPr>
          <w:sz w:val="20"/>
        </w:rPr>
        <w:t>L’a</w:t>
      </w:r>
      <w:r w:rsidR="0013336A" w:rsidRPr="00707819">
        <w:rPr>
          <w:sz w:val="20"/>
        </w:rPr>
        <w:t xml:space="preserve">ssemblée générale sera aussi l’occasion d’élire des nouveaux membres sur le conseil d’administration. </w:t>
      </w:r>
      <w:r w:rsidR="007B1B2F" w:rsidRPr="00707819">
        <w:rPr>
          <w:sz w:val="20"/>
        </w:rPr>
        <w:t xml:space="preserve">Il y </w:t>
      </w:r>
      <w:r w:rsidR="007B1B2F" w:rsidRPr="00687015">
        <w:rPr>
          <w:sz w:val="20"/>
        </w:rPr>
        <w:t xml:space="preserve">aura </w:t>
      </w:r>
      <w:r w:rsidR="00DF5B36">
        <w:rPr>
          <w:sz w:val="20"/>
        </w:rPr>
        <w:t>quatre</w:t>
      </w:r>
      <w:r w:rsidR="007B1B2F" w:rsidRPr="00687015">
        <w:rPr>
          <w:sz w:val="20"/>
        </w:rPr>
        <w:t xml:space="preserve"> postes</w:t>
      </w:r>
      <w:r w:rsidR="007B1B2F" w:rsidRPr="00707819">
        <w:rPr>
          <w:sz w:val="20"/>
        </w:rPr>
        <w:t xml:space="preserve"> </w:t>
      </w:r>
      <w:r w:rsidR="00687015">
        <w:rPr>
          <w:sz w:val="20"/>
        </w:rPr>
        <w:t>à pourvoir</w:t>
      </w:r>
      <w:r w:rsidR="0013336A" w:rsidRPr="00707819">
        <w:rPr>
          <w:sz w:val="20"/>
        </w:rPr>
        <w:t xml:space="preserve">. </w:t>
      </w:r>
      <w:r w:rsidR="00AA7E8A" w:rsidRPr="00707819">
        <w:rPr>
          <w:sz w:val="20"/>
        </w:rPr>
        <w:t>Les réunions se tiendron</w:t>
      </w:r>
      <w:r w:rsidR="009223BB" w:rsidRPr="00707819">
        <w:rPr>
          <w:sz w:val="20"/>
        </w:rPr>
        <w:t>t en moyenne à toutes les</w:t>
      </w:r>
      <w:r w:rsidR="00AA7E8A" w:rsidRPr="00707819">
        <w:rPr>
          <w:sz w:val="20"/>
        </w:rPr>
        <w:t xml:space="preserve"> quatre </w:t>
      </w:r>
      <w:r w:rsidR="00EB4FCE" w:rsidRPr="00707819">
        <w:rPr>
          <w:sz w:val="20"/>
        </w:rPr>
        <w:t xml:space="preserve">à six </w:t>
      </w:r>
      <w:r w:rsidR="00AA7E8A" w:rsidRPr="00707819">
        <w:rPr>
          <w:sz w:val="20"/>
        </w:rPr>
        <w:t xml:space="preserve">semaines, ou plus souvent en fonction de votre implication dans les différents comités. </w:t>
      </w:r>
      <w:r w:rsidR="00B93A5B">
        <w:rPr>
          <w:sz w:val="20"/>
        </w:rPr>
        <w:t>L</w:t>
      </w:r>
      <w:r w:rsidR="00DF79BE">
        <w:rPr>
          <w:sz w:val="20"/>
        </w:rPr>
        <w:t xml:space="preserve">es réunions </w:t>
      </w:r>
      <w:r w:rsidR="00B93A5B">
        <w:rPr>
          <w:sz w:val="20"/>
        </w:rPr>
        <w:t>ont majoritairement lieu</w:t>
      </w:r>
      <w:r w:rsidR="00DF79BE">
        <w:rPr>
          <w:sz w:val="20"/>
        </w:rPr>
        <w:t xml:space="preserve"> en mode virtuel. </w:t>
      </w:r>
      <w:r w:rsidR="00AA7E8A" w:rsidRPr="00707819">
        <w:rPr>
          <w:sz w:val="20"/>
        </w:rPr>
        <w:t>L’atmosphère des réunions est très cordiale, et la diversité des points de vue est fortement encouragée!</w:t>
      </w:r>
    </w:p>
    <w:p w14:paraId="1CA15120" w14:textId="6C295DA0" w:rsidR="009E4F2E" w:rsidRDefault="00C24335" w:rsidP="002C31A0">
      <w:pPr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 xml:space="preserve">Tous les riverains </w:t>
      </w:r>
      <w:r w:rsidR="00AB5592">
        <w:rPr>
          <w:sz w:val="20"/>
        </w:rPr>
        <w:t>sont invités</w:t>
      </w:r>
      <w:r w:rsidR="0036741C" w:rsidRPr="001A60B4">
        <w:rPr>
          <w:sz w:val="20"/>
        </w:rPr>
        <w:t xml:space="preserve"> à l’a</w:t>
      </w:r>
      <w:r w:rsidR="00C22268" w:rsidRPr="001A60B4">
        <w:rPr>
          <w:sz w:val="20"/>
        </w:rPr>
        <w:t>ssemblée générale annuelle</w:t>
      </w:r>
      <w:r>
        <w:rPr>
          <w:sz w:val="20"/>
        </w:rPr>
        <w:t>, cependant pour avoir le droit de vote</w:t>
      </w:r>
      <w:r w:rsidR="00AB5592">
        <w:rPr>
          <w:sz w:val="20"/>
        </w:rPr>
        <w:t>,</w:t>
      </w:r>
      <w:r w:rsidR="00A63C68" w:rsidRPr="001A60B4">
        <w:rPr>
          <w:sz w:val="20"/>
        </w:rPr>
        <w:t xml:space="preserve"> </w:t>
      </w:r>
      <w:r w:rsidR="00AB5592">
        <w:rPr>
          <w:sz w:val="20"/>
        </w:rPr>
        <w:t xml:space="preserve">vous devez être membres en payant </w:t>
      </w:r>
      <w:r>
        <w:rPr>
          <w:sz w:val="20"/>
        </w:rPr>
        <w:t>v</w:t>
      </w:r>
      <w:r w:rsidR="00C22268" w:rsidRPr="001A60B4">
        <w:rPr>
          <w:sz w:val="20"/>
        </w:rPr>
        <w:t>otre cotisation annuelle</w:t>
      </w:r>
      <w:r w:rsidR="009A0501" w:rsidRPr="001A60B4">
        <w:rPr>
          <w:sz w:val="20"/>
        </w:rPr>
        <w:t xml:space="preserve"> </w:t>
      </w:r>
      <w:r w:rsidR="000A4E15" w:rsidRPr="001A60B4">
        <w:rPr>
          <w:sz w:val="20"/>
        </w:rPr>
        <w:t>de 40$</w:t>
      </w:r>
      <w:r w:rsidR="00AB5592">
        <w:rPr>
          <w:sz w:val="20"/>
        </w:rPr>
        <w:t xml:space="preserve">. </w:t>
      </w:r>
      <w:r w:rsidR="00C22268" w:rsidRPr="009E4F2E">
        <w:rPr>
          <w:sz w:val="20"/>
        </w:rPr>
        <w:t xml:space="preserve">Vous pouvez </w:t>
      </w:r>
      <w:r w:rsidR="009E4F2E" w:rsidRPr="009E4F2E">
        <w:rPr>
          <w:sz w:val="20"/>
        </w:rPr>
        <w:t>payer</w:t>
      </w:r>
      <w:r w:rsidR="00C22268" w:rsidRPr="009E4F2E">
        <w:rPr>
          <w:sz w:val="20"/>
        </w:rPr>
        <w:t xml:space="preserve"> votre cotisation</w:t>
      </w:r>
      <w:r w:rsidR="00147F87">
        <w:rPr>
          <w:sz w:val="20"/>
        </w:rPr>
        <w:t xml:space="preserve"> en personne à l’Assemblée,</w:t>
      </w:r>
      <w:r w:rsidR="00C22268" w:rsidRPr="009E4F2E">
        <w:rPr>
          <w:sz w:val="20"/>
        </w:rPr>
        <w:t xml:space="preserve"> par la poste à l’adresse de l’association (voir entête) ou </w:t>
      </w:r>
      <w:r w:rsidR="00D41593" w:rsidRPr="009E4F2E">
        <w:rPr>
          <w:sz w:val="20"/>
        </w:rPr>
        <w:t>par virement Interac à l’adresse courriel de l’association</w:t>
      </w:r>
      <w:r w:rsidR="00873F1F">
        <w:rPr>
          <w:sz w:val="20"/>
        </w:rPr>
        <w:t>(arldpr@hotmail.com)</w:t>
      </w:r>
      <w:r w:rsidR="00C22268" w:rsidRPr="009E4F2E">
        <w:rPr>
          <w:sz w:val="20"/>
        </w:rPr>
        <w:t xml:space="preserve">. </w:t>
      </w:r>
      <w:r w:rsidR="00AA7E8A" w:rsidRPr="009E4F2E">
        <w:rPr>
          <w:sz w:val="20"/>
        </w:rPr>
        <w:t>En espérant vous voir en grand nombre</w:t>
      </w:r>
      <w:r w:rsidR="009E4F2E">
        <w:rPr>
          <w:sz w:val="20"/>
        </w:rPr>
        <w:t>.</w:t>
      </w:r>
    </w:p>
    <w:p w14:paraId="0D49C77D" w14:textId="0F1E1C21" w:rsidR="00B12B12" w:rsidRPr="00707819" w:rsidRDefault="009E4F2E" w:rsidP="009E4F2E">
      <w:pPr>
        <w:spacing w:line="240" w:lineRule="auto"/>
        <w:jc w:val="both"/>
        <w:rPr>
          <w:sz w:val="20"/>
        </w:rPr>
      </w:pPr>
      <w:r>
        <w:rPr>
          <w:sz w:val="20"/>
        </w:rPr>
        <w:t>V</w:t>
      </w:r>
      <w:r w:rsidR="00AA7E8A" w:rsidRPr="009E4F2E">
        <w:rPr>
          <w:sz w:val="20"/>
        </w:rPr>
        <w:t>euillez agréer nos salutations les</w:t>
      </w:r>
      <w:r w:rsidR="00AA7E8A" w:rsidRPr="00707819">
        <w:rPr>
          <w:sz w:val="20"/>
        </w:rPr>
        <w:t xml:space="preserve"> plus cordiales!</w:t>
      </w:r>
    </w:p>
    <w:p w14:paraId="0D49C77E" w14:textId="77777777" w:rsidR="009C5A00" w:rsidRPr="00707819" w:rsidRDefault="009C5A00" w:rsidP="002C31A0">
      <w:pPr>
        <w:spacing w:line="240" w:lineRule="auto"/>
        <w:ind w:firstLine="708"/>
        <w:jc w:val="both"/>
        <w:rPr>
          <w:sz w:val="20"/>
        </w:rPr>
      </w:pPr>
    </w:p>
    <w:p w14:paraId="0D49C77F" w14:textId="77777777" w:rsidR="00AA7E8A" w:rsidRDefault="00B12B12" w:rsidP="002C31A0">
      <w:pPr>
        <w:spacing w:line="240" w:lineRule="auto"/>
        <w:jc w:val="right"/>
        <w:rPr>
          <w:sz w:val="20"/>
        </w:rPr>
      </w:pPr>
      <w:r w:rsidRPr="00707819">
        <w:rPr>
          <w:sz w:val="20"/>
        </w:rPr>
        <w:t>Vo</w:t>
      </w:r>
      <w:r w:rsidR="002C31A0" w:rsidRPr="00707819">
        <w:rPr>
          <w:sz w:val="20"/>
        </w:rPr>
        <w:t>tre conseil d’administration</w:t>
      </w:r>
    </w:p>
    <w:p w14:paraId="0D49C780" w14:textId="77777777" w:rsidR="001A60B4" w:rsidRDefault="001A60B4" w:rsidP="002C31A0">
      <w:pPr>
        <w:spacing w:line="240" w:lineRule="auto"/>
        <w:jc w:val="right"/>
        <w:rPr>
          <w:sz w:val="20"/>
        </w:rPr>
      </w:pPr>
    </w:p>
    <w:p w14:paraId="0D49C781" w14:textId="77777777" w:rsidR="001A60B4" w:rsidRDefault="001A60B4" w:rsidP="002C31A0">
      <w:pPr>
        <w:spacing w:line="240" w:lineRule="auto"/>
        <w:jc w:val="right"/>
        <w:rPr>
          <w:sz w:val="20"/>
        </w:rPr>
      </w:pPr>
    </w:p>
    <w:p w14:paraId="0D49C782" w14:textId="77777777" w:rsidR="00B12B12" w:rsidRDefault="00B12B12" w:rsidP="00AA7E8A">
      <w:pPr>
        <w:spacing w:line="240" w:lineRule="auto"/>
        <w:jc w:val="both"/>
        <w:rPr>
          <w:b/>
          <w:sz w:val="40"/>
          <w:szCs w:val="40"/>
        </w:rPr>
      </w:pPr>
      <w:r>
        <w:br w:type="page"/>
      </w:r>
      <w:r>
        <w:rPr>
          <w:b/>
          <w:sz w:val="40"/>
          <w:szCs w:val="40"/>
        </w:rPr>
        <w:lastRenderedPageBreak/>
        <w:t>Association des riverains du Lac des Pins</w:t>
      </w:r>
      <w:r w:rsidR="002E6A7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Rouges</w:t>
      </w:r>
    </w:p>
    <w:p w14:paraId="0D49C783" w14:textId="77777777" w:rsidR="00B12B12" w:rsidRDefault="00B12B12" w:rsidP="00B12B12">
      <w:pPr>
        <w:jc w:val="center"/>
        <w:rPr>
          <w:sz w:val="24"/>
          <w:szCs w:val="24"/>
        </w:rPr>
      </w:pPr>
    </w:p>
    <w:p w14:paraId="0D49C784" w14:textId="6826FEBA" w:rsidR="00B12B12" w:rsidRDefault="007A0C25" w:rsidP="00B12B12">
      <w:pPr>
        <w:jc w:val="center"/>
        <w:rPr>
          <w:b/>
        </w:rPr>
      </w:pPr>
      <w:r>
        <w:rPr>
          <w:b/>
        </w:rPr>
        <w:t xml:space="preserve">Assemblée </w:t>
      </w:r>
      <w:r w:rsidR="00D1669D">
        <w:rPr>
          <w:b/>
        </w:rPr>
        <w:t>générale annuelle 202</w:t>
      </w:r>
      <w:r w:rsidR="009D2DAB">
        <w:rPr>
          <w:b/>
        </w:rPr>
        <w:t>4</w:t>
      </w:r>
    </w:p>
    <w:p w14:paraId="0D49C785" w14:textId="77777777" w:rsidR="00B12B12" w:rsidRDefault="00B12B12" w:rsidP="00B12B12">
      <w:pPr>
        <w:jc w:val="center"/>
        <w:rPr>
          <w:b/>
        </w:rPr>
      </w:pPr>
    </w:p>
    <w:p w14:paraId="0D49C786" w14:textId="77777777" w:rsidR="00B12B12" w:rsidRDefault="00B12B12" w:rsidP="00B12B12">
      <w:pPr>
        <w:jc w:val="center"/>
        <w:rPr>
          <w:b/>
        </w:rPr>
      </w:pPr>
      <w:r>
        <w:rPr>
          <w:b/>
        </w:rPr>
        <w:t>Ordre du jour</w:t>
      </w:r>
    </w:p>
    <w:p w14:paraId="0D49C787" w14:textId="77777777" w:rsidR="00B12B12" w:rsidRDefault="00B12B12" w:rsidP="00B12B12">
      <w:pPr>
        <w:jc w:val="center"/>
      </w:pPr>
    </w:p>
    <w:p w14:paraId="0D49C788" w14:textId="77777777" w:rsidR="00B12B12" w:rsidRPr="0067623C" w:rsidRDefault="00B12B12" w:rsidP="00B12B12">
      <w:pPr>
        <w:numPr>
          <w:ilvl w:val="0"/>
          <w:numId w:val="2"/>
        </w:numPr>
        <w:spacing w:after="0" w:line="240" w:lineRule="auto"/>
        <w:jc w:val="both"/>
      </w:pPr>
      <w:r w:rsidRPr="0067623C">
        <w:t>Ouverture de l’assemblée</w:t>
      </w:r>
    </w:p>
    <w:p w14:paraId="0D49C789" w14:textId="77777777" w:rsidR="00B12B12" w:rsidRPr="0067623C" w:rsidRDefault="00B12B12" w:rsidP="00B12B12">
      <w:pPr>
        <w:numPr>
          <w:ilvl w:val="0"/>
          <w:numId w:val="2"/>
        </w:numPr>
        <w:spacing w:after="0" w:line="240" w:lineRule="auto"/>
        <w:jc w:val="both"/>
      </w:pPr>
      <w:r w:rsidRPr="0067623C">
        <w:t>Approbation de l’ordre du jour</w:t>
      </w:r>
    </w:p>
    <w:p w14:paraId="0D49C78A" w14:textId="5D3E3593" w:rsidR="00B144B2" w:rsidRPr="0067623C" w:rsidRDefault="00B144B2" w:rsidP="00B12B12">
      <w:pPr>
        <w:numPr>
          <w:ilvl w:val="0"/>
          <w:numId w:val="2"/>
        </w:numPr>
        <w:spacing w:after="0" w:line="240" w:lineRule="auto"/>
        <w:jc w:val="both"/>
      </w:pPr>
      <w:r w:rsidRPr="0067623C">
        <w:t xml:space="preserve">Adoption </w:t>
      </w:r>
      <w:r w:rsidR="00186125" w:rsidRPr="0067623C">
        <w:t>du procès-verbal de</w:t>
      </w:r>
      <w:r w:rsidRPr="0067623C">
        <w:t xml:space="preserve"> </w:t>
      </w:r>
      <w:r w:rsidR="00186125" w:rsidRPr="0067623C">
        <w:t>l’assemblée générale</w:t>
      </w:r>
      <w:r w:rsidR="007B1B2F" w:rsidRPr="0067623C">
        <w:t xml:space="preserve"> de </w:t>
      </w:r>
      <w:r w:rsidR="00D1669D">
        <w:t>202</w:t>
      </w:r>
      <w:r w:rsidR="004F63DB">
        <w:t>3</w:t>
      </w:r>
    </w:p>
    <w:p w14:paraId="0D49C78B" w14:textId="77777777" w:rsidR="00FC49B0" w:rsidRPr="0067623C" w:rsidRDefault="00FC49B0" w:rsidP="00B12B12">
      <w:pPr>
        <w:numPr>
          <w:ilvl w:val="0"/>
          <w:numId w:val="2"/>
        </w:numPr>
        <w:spacing w:after="0" w:line="240" w:lineRule="auto"/>
        <w:jc w:val="both"/>
      </w:pPr>
      <w:r w:rsidRPr="0067623C">
        <w:t>États financiers</w:t>
      </w:r>
      <w:r w:rsidRPr="0067623C">
        <w:tab/>
      </w:r>
    </w:p>
    <w:p w14:paraId="0D49C78C" w14:textId="568D033D" w:rsidR="00B12B12" w:rsidRPr="0067623C" w:rsidRDefault="00B12B12" w:rsidP="00B12B12">
      <w:pPr>
        <w:numPr>
          <w:ilvl w:val="0"/>
          <w:numId w:val="2"/>
        </w:numPr>
        <w:spacing w:after="0" w:line="240" w:lineRule="auto"/>
        <w:jc w:val="both"/>
      </w:pPr>
      <w:r w:rsidRPr="0067623C">
        <w:t>Résumé</w:t>
      </w:r>
      <w:r w:rsidR="00041FD3">
        <w:t xml:space="preserve"> des actions entreprises en 20</w:t>
      </w:r>
      <w:r w:rsidR="00A53954">
        <w:t>2</w:t>
      </w:r>
      <w:r w:rsidR="004F63DB">
        <w:t>3</w:t>
      </w:r>
    </w:p>
    <w:p w14:paraId="0D49C78D" w14:textId="77777777" w:rsidR="009223BB" w:rsidRPr="0099787F" w:rsidRDefault="009223BB" w:rsidP="009223BB">
      <w:pPr>
        <w:numPr>
          <w:ilvl w:val="1"/>
          <w:numId w:val="2"/>
        </w:numPr>
        <w:spacing w:after="0" w:line="240" w:lineRule="auto"/>
        <w:jc w:val="both"/>
      </w:pPr>
      <w:r w:rsidRPr="0099787F">
        <w:t xml:space="preserve">Suivi de la qualité de l’eau </w:t>
      </w:r>
    </w:p>
    <w:p w14:paraId="0127885F" w14:textId="1A1BB097" w:rsidR="0044544A" w:rsidRDefault="0061553B" w:rsidP="0044544A">
      <w:pPr>
        <w:numPr>
          <w:ilvl w:val="1"/>
          <w:numId w:val="2"/>
        </w:numPr>
        <w:spacing w:after="0" w:line="240" w:lineRule="auto"/>
        <w:jc w:val="both"/>
      </w:pPr>
      <w:r>
        <w:t>Plan directeur</w:t>
      </w:r>
    </w:p>
    <w:p w14:paraId="6C6A8849" w14:textId="67E06F2A" w:rsidR="00C56ABD" w:rsidRDefault="0061553B" w:rsidP="0066219F">
      <w:pPr>
        <w:numPr>
          <w:ilvl w:val="1"/>
          <w:numId w:val="2"/>
        </w:numPr>
        <w:spacing w:after="0" w:line="240" w:lineRule="auto"/>
        <w:jc w:val="both"/>
      </w:pPr>
      <w:r>
        <w:t>Navigation</w:t>
      </w:r>
      <w:r w:rsidR="009D2DAB">
        <w:t xml:space="preserve"> (</w:t>
      </w:r>
      <w:r w:rsidR="00E742CD">
        <w:t>suggestions, pancarte)</w:t>
      </w:r>
    </w:p>
    <w:p w14:paraId="7A7DEFB9" w14:textId="6A7720C7" w:rsidR="0044544A" w:rsidRDefault="0044544A" w:rsidP="0066219F">
      <w:pPr>
        <w:numPr>
          <w:ilvl w:val="1"/>
          <w:numId w:val="2"/>
        </w:numPr>
        <w:spacing w:after="0" w:line="240" w:lineRule="auto"/>
        <w:jc w:val="both"/>
      </w:pPr>
      <w:r>
        <w:t>Bandes riveraines</w:t>
      </w:r>
      <w:r w:rsidR="00E742CD">
        <w:t xml:space="preserve"> (nouveau règlement, actions de l’OBVRLY)</w:t>
      </w:r>
    </w:p>
    <w:p w14:paraId="3B97AF3A" w14:textId="5C151F92" w:rsidR="00147F87" w:rsidRDefault="00147F87" w:rsidP="0066219F">
      <w:pPr>
        <w:numPr>
          <w:ilvl w:val="1"/>
          <w:numId w:val="2"/>
        </w:numPr>
        <w:spacing w:after="0" w:line="240" w:lineRule="auto"/>
        <w:jc w:val="both"/>
      </w:pPr>
      <w:r>
        <w:t>Résumé de la rencontre avec la Municipalité</w:t>
      </w:r>
    </w:p>
    <w:p w14:paraId="0D49C792" w14:textId="067DC6B4" w:rsidR="00FC49B0" w:rsidRPr="0067623C" w:rsidRDefault="00041FD3" w:rsidP="00B12B12">
      <w:pPr>
        <w:numPr>
          <w:ilvl w:val="0"/>
          <w:numId w:val="2"/>
        </w:numPr>
        <w:spacing w:after="0" w:line="240" w:lineRule="auto"/>
        <w:jc w:val="both"/>
      </w:pPr>
      <w:r>
        <w:t>Activités prévues pour 20</w:t>
      </w:r>
      <w:r w:rsidR="00D1669D">
        <w:t>2</w:t>
      </w:r>
      <w:r w:rsidR="004F63DB">
        <w:t>4</w:t>
      </w:r>
    </w:p>
    <w:p w14:paraId="3ED53C73" w14:textId="2C5763B2" w:rsidR="00DB5606" w:rsidRDefault="00CB73C4" w:rsidP="00DB5606">
      <w:pPr>
        <w:numPr>
          <w:ilvl w:val="1"/>
          <w:numId w:val="2"/>
        </w:numPr>
        <w:spacing w:after="0" w:line="240" w:lineRule="auto"/>
        <w:jc w:val="both"/>
      </w:pPr>
      <w:r>
        <w:t>Plan directeur du lac</w:t>
      </w:r>
    </w:p>
    <w:p w14:paraId="4D9B9A4B" w14:textId="6A375178" w:rsidR="00D32DC6" w:rsidRDefault="004F63DB" w:rsidP="00C24335">
      <w:pPr>
        <w:numPr>
          <w:ilvl w:val="1"/>
          <w:numId w:val="2"/>
        </w:numPr>
        <w:spacing w:after="0" w:line="240" w:lineRule="auto"/>
        <w:jc w:val="both"/>
      </w:pPr>
      <w:r>
        <w:t>Pancarte</w:t>
      </w:r>
      <w:r w:rsidR="00D32DC6">
        <w:t xml:space="preserve"> </w:t>
      </w:r>
    </w:p>
    <w:p w14:paraId="69A47237" w14:textId="77777777" w:rsidR="004F63DB" w:rsidRPr="0099787F" w:rsidRDefault="004F63DB" w:rsidP="004F63DB">
      <w:pPr>
        <w:numPr>
          <w:ilvl w:val="1"/>
          <w:numId w:val="2"/>
        </w:numPr>
        <w:spacing w:after="0" w:line="240" w:lineRule="auto"/>
        <w:jc w:val="both"/>
      </w:pPr>
      <w:r>
        <w:t>Sondage sur les Air B&amp;B</w:t>
      </w:r>
    </w:p>
    <w:p w14:paraId="48458923" w14:textId="7CBE269F" w:rsidR="00C24335" w:rsidRPr="0067623C" w:rsidRDefault="007B1B2F" w:rsidP="0066219F">
      <w:pPr>
        <w:numPr>
          <w:ilvl w:val="0"/>
          <w:numId w:val="2"/>
        </w:numPr>
        <w:spacing w:after="0" w:line="240" w:lineRule="auto"/>
        <w:jc w:val="both"/>
      </w:pPr>
      <w:r w:rsidRPr="0067623C">
        <w:t>Période de questions</w:t>
      </w:r>
    </w:p>
    <w:p w14:paraId="0D49C796" w14:textId="3F8DCFE9" w:rsidR="00687015" w:rsidRPr="0067623C" w:rsidRDefault="00FC49B0" w:rsidP="00E6037B">
      <w:pPr>
        <w:numPr>
          <w:ilvl w:val="0"/>
          <w:numId w:val="2"/>
        </w:numPr>
        <w:spacing w:after="0" w:line="240" w:lineRule="auto"/>
        <w:jc w:val="both"/>
      </w:pPr>
      <w:r w:rsidRPr="0067623C">
        <w:t>Élection des membres du CA</w:t>
      </w:r>
    </w:p>
    <w:p w14:paraId="0D49C797" w14:textId="77777777" w:rsidR="00B12B12" w:rsidRPr="0067623C" w:rsidRDefault="00001921" w:rsidP="007B1B2F">
      <w:pPr>
        <w:numPr>
          <w:ilvl w:val="0"/>
          <w:numId w:val="2"/>
        </w:numPr>
        <w:spacing w:after="0" w:line="240" w:lineRule="auto"/>
        <w:jc w:val="both"/>
      </w:pPr>
      <w:r>
        <w:t>Varia</w:t>
      </w:r>
    </w:p>
    <w:p w14:paraId="0D49C798" w14:textId="77777777" w:rsidR="00B12B12" w:rsidRPr="0067623C" w:rsidRDefault="00B12B12" w:rsidP="00B12B12">
      <w:pPr>
        <w:numPr>
          <w:ilvl w:val="0"/>
          <w:numId w:val="2"/>
        </w:numPr>
        <w:spacing w:after="0" w:line="240" w:lineRule="auto"/>
        <w:jc w:val="both"/>
      </w:pPr>
      <w:r w:rsidRPr="0067623C">
        <w:t>Levée de l’assemblée</w:t>
      </w:r>
    </w:p>
    <w:p w14:paraId="0D49C799" w14:textId="77777777" w:rsidR="00174846" w:rsidRDefault="00174846" w:rsidP="00B12B12">
      <w:pPr>
        <w:spacing w:line="240" w:lineRule="auto"/>
      </w:pPr>
    </w:p>
    <w:p w14:paraId="0D49C79A" w14:textId="77777777" w:rsidR="00174846" w:rsidRDefault="00174846" w:rsidP="00B12B12">
      <w:pPr>
        <w:spacing w:line="240" w:lineRule="auto"/>
      </w:pPr>
    </w:p>
    <w:p w14:paraId="0D49C79B" w14:textId="77777777" w:rsidR="00E439F2" w:rsidRDefault="00E439F2" w:rsidP="00BD631F"/>
    <w:sectPr w:rsidR="00E439F2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BCE0" w14:textId="77777777" w:rsidR="004E2B15" w:rsidRDefault="004E2B15" w:rsidP="00174846">
      <w:pPr>
        <w:spacing w:after="0" w:line="240" w:lineRule="auto"/>
      </w:pPr>
      <w:r>
        <w:separator/>
      </w:r>
    </w:p>
  </w:endnote>
  <w:endnote w:type="continuationSeparator" w:id="0">
    <w:p w14:paraId="6F7234B9" w14:textId="77777777" w:rsidR="004E2B15" w:rsidRDefault="004E2B15" w:rsidP="0017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53A13" w14:textId="77777777" w:rsidR="004E2B15" w:rsidRDefault="004E2B15" w:rsidP="00174846">
      <w:pPr>
        <w:spacing w:after="0" w:line="240" w:lineRule="auto"/>
      </w:pPr>
      <w:r>
        <w:separator/>
      </w:r>
    </w:p>
  </w:footnote>
  <w:footnote w:type="continuationSeparator" w:id="0">
    <w:p w14:paraId="3122C42F" w14:textId="77777777" w:rsidR="004E2B15" w:rsidRDefault="004E2B15" w:rsidP="0017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C7A0" w14:textId="77777777" w:rsidR="00174846" w:rsidRPr="007162F1" w:rsidRDefault="00FD2B4C" w:rsidP="00174846">
    <w:pPr>
      <w:pStyle w:val="En-tte"/>
      <w:jc w:val="right"/>
      <w:rPr>
        <w:sz w:val="16"/>
        <w:szCs w:val="16"/>
      </w:rPr>
    </w:pPr>
    <w:r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1" locked="0" layoutInCell="1" allowOverlap="1" wp14:anchorId="0D49C7A8" wp14:editId="0D49C7A9">
          <wp:simplePos x="0" y="0"/>
          <wp:positionH relativeFrom="column">
            <wp:posOffset>-447040</wp:posOffset>
          </wp:positionH>
          <wp:positionV relativeFrom="paragraph">
            <wp:posOffset>73660</wp:posOffset>
          </wp:positionV>
          <wp:extent cx="3907155" cy="316865"/>
          <wp:effectExtent l="0" t="0" r="0" b="6985"/>
          <wp:wrapThrough wrapText="bothSides">
            <wp:wrapPolygon edited="0">
              <wp:start x="0" y="0"/>
              <wp:lineTo x="0" y="20778"/>
              <wp:lineTo x="21484" y="20778"/>
              <wp:lineTo x="21484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846" w:rsidRPr="007162F1">
      <w:rPr>
        <w:sz w:val="16"/>
        <w:szCs w:val="16"/>
      </w:rPr>
      <w:t>820 Boulé</w:t>
    </w:r>
  </w:p>
  <w:p w14:paraId="0D49C7A1" w14:textId="77777777" w:rsidR="00174846" w:rsidRPr="007162F1" w:rsidRDefault="00174846" w:rsidP="00174846">
    <w:pPr>
      <w:pStyle w:val="En-tte"/>
      <w:jc w:val="right"/>
      <w:rPr>
        <w:sz w:val="16"/>
        <w:szCs w:val="16"/>
      </w:rPr>
    </w:pPr>
    <w:r w:rsidRPr="007162F1">
      <w:rPr>
        <w:sz w:val="16"/>
        <w:szCs w:val="16"/>
      </w:rPr>
      <w:t xml:space="preserve">Longueuil, </w:t>
    </w:r>
    <w:proofErr w:type="spellStart"/>
    <w:r w:rsidRPr="007162F1">
      <w:rPr>
        <w:sz w:val="16"/>
        <w:szCs w:val="16"/>
      </w:rPr>
      <w:t>Qc</w:t>
    </w:r>
    <w:proofErr w:type="spellEnd"/>
    <w:r w:rsidR="00357430">
      <w:rPr>
        <w:sz w:val="16"/>
        <w:szCs w:val="16"/>
      </w:rPr>
      <w:t xml:space="preserve">, </w:t>
    </w:r>
    <w:r w:rsidRPr="007162F1">
      <w:rPr>
        <w:sz w:val="16"/>
        <w:szCs w:val="16"/>
      </w:rPr>
      <w:t>J4J 1T4</w:t>
    </w:r>
  </w:p>
  <w:p w14:paraId="0D49C7A2" w14:textId="77777777" w:rsidR="00174846" w:rsidRDefault="00174846" w:rsidP="00174846">
    <w:pPr>
      <w:pStyle w:val="En-tte"/>
      <w:jc w:val="right"/>
      <w:rPr>
        <w:sz w:val="16"/>
        <w:szCs w:val="16"/>
      </w:rPr>
    </w:pPr>
    <w:r w:rsidRPr="007162F1">
      <w:rPr>
        <w:sz w:val="16"/>
        <w:szCs w:val="16"/>
      </w:rPr>
      <w:t>arldpr@hotmail.com</w:t>
    </w:r>
  </w:p>
  <w:p w14:paraId="0D49C7A3" w14:textId="77777777" w:rsidR="00357430" w:rsidRPr="007162F1" w:rsidRDefault="00357430" w:rsidP="00174846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www.arldpr.org</w:t>
    </w:r>
  </w:p>
  <w:p w14:paraId="0D49C7A4" w14:textId="77777777" w:rsidR="007162F1" w:rsidRDefault="007162F1" w:rsidP="00174846">
    <w:pPr>
      <w:pStyle w:val="En-tte"/>
      <w:jc w:val="right"/>
      <w:rPr>
        <w:sz w:val="12"/>
        <w:szCs w:val="12"/>
      </w:rPr>
    </w:pPr>
  </w:p>
  <w:p w14:paraId="0D49C7A5" w14:textId="77777777" w:rsidR="007162F1" w:rsidRDefault="007162F1" w:rsidP="00174846">
    <w:pPr>
      <w:pStyle w:val="En-tte"/>
      <w:jc w:val="right"/>
      <w:rPr>
        <w:sz w:val="12"/>
        <w:szCs w:val="12"/>
      </w:rPr>
    </w:pPr>
  </w:p>
  <w:p w14:paraId="0D49C7A6" w14:textId="77777777" w:rsidR="007162F1" w:rsidRDefault="007162F1" w:rsidP="00174846">
    <w:pPr>
      <w:pStyle w:val="En-tte"/>
      <w:jc w:val="right"/>
      <w:rPr>
        <w:sz w:val="12"/>
        <w:szCs w:val="12"/>
      </w:rPr>
    </w:pPr>
  </w:p>
  <w:p w14:paraId="0D49C7A7" w14:textId="77777777" w:rsidR="007162F1" w:rsidRPr="007162F1" w:rsidRDefault="007162F1" w:rsidP="00174846">
    <w:pPr>
      <w:pStyle w:val="En-tte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66BE8"/>
    <w:multiLevelType w:val="hybridMultilevel"/>
    <w:tmpl w:val="D56053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04FF7"/>
    <w:multiLevelType w:val="hybridMultilevel"/>
    <w:tmpl w:val="07243A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6285">
    <w:abstractNumId w:val="1"/>
  </w:num>
  <w:num w:numId="2" w16cid:durableId="226691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57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1F"/>
    <w:rsid w:val="00001921"/>
    <w:rsid w:val="00041FD3"/>
    <w:rsid w:val="00092397"/>
    <w:rsid w:val="000A3F7C"/>
    <w:rsid w:val="000A4E15"/>
    <w:rsid w:val="000C0DFD"/>
    <w:rsid w:val="000D2E4D"/>
    <w:rsid w:val="000E5F73"/>
    <w:rsid w:val="00125318"/>
    <w:rsid w:val="0013336A"/>
    <w:rsid w:val="0014029B"/>
    <w:rsid w:val="00147F87"/>
    <w:rsid w:val="001717AF"/>
    <w:rsid w:val="00171EEF"/>
    <w:rsid w:val="00174846"/>
    <w:rsid w:val="00186125"/>
    <w:rsid w:val="0019713D"/>
    <w:rsid w:val="001973D4"/>
    <w:rsid w:val="001A60B4"/>
    <w:rsid w:val="001C60B3"/>
    <w:rsid w:val="001C62D0"/>
    <w:rsid w:val="001D2832"/>
    <w:rsid w:val="001E38E4"/>
    <w:rsid w:val="001F14D0"/>
    <w:rsid w:val="001F5F3A"/>
    <w:rsid w:val="00215562"/>
    <w:rsid w:val="00247812"/>
    <w:rsid w:val="00277E26"/>
    <w:rsid w:val="002838E2"/>
    <w:rsid w:val="002B527F"/>
    <w:rsid w:val="002C2AB9"/>
    <w:rsid w:val="002C31A0"/>
    <w:rsid w:val="002C70A9"/>
    <w:rsid w:val="002E6A79"/>
    <w:rsid w:val="002F43F3"/>
    <w:rsid w:val="0032394D"/>
    <w:rsid w:val="00336989"/>
    <w:rsid w:val="00357430"/>
    <w:rsid w:val="0036741C"/>
    <w:rsid w:val="003A5117"/>
    <w:rsid w:val="003A7CF5"/>
    <w:rsid w:val="003C5B56"/>
    <w:rsid w:val="003E3396"/>
    <w:rsid w:val="003E3774"/>
    <w:rsid w:val="00412F45"/>
    <w:rsid w:val="0044544A"/>
    <w:rsid w:val="004479F0"/>
    <w:rsid w:val="00463701"/>
    <w:rsid w:val="00481CE2"/>
    <w:rsid w:val="004918B2"/>
    <w:rsid w:val="00492362"/>
    <w:rsid w:val="004A7BA1"/>
    <w:rsid w:val="004B118E"/>
    <w:rsid w:val="004B13A7"/>
    <w:rsid w:val="004B1759"/>
    <w:rsid w:val="004B79FC"/>
    <w:rsid w:val="004C4361"/>
    <w:rsid w:val="004C473F"/>
    <w:rsid w:val="004E2B15"/>
    <w:rsid w:val="004F63DB"/>
    <w:rsid w:val="005363B1"/>
    <w:rsid w:val="005963C9"/>
    <w:rsid w:val="005A5656"/>
    <w:rsid w:val="005B5F64"/>
    <w:rsid w:val="005C096A"/>
    <w:rsid w:val="005C432D"/>
    <w:rsid w:val="005C45CA"/>
    <w:rsid w:val="005D32E3"/>
    <w:rsid w:val="0061553B"/>
    <w:rsid w:val="006160A5"/>
    <w:rsid w:val="0062003F"/>
    <w:rsid w:val="0062103B"/>
    <w:rsid w:val="00651A9A"/>
    <w:rsid w:val="00655404"/>
    <w:rsid w:val="0066219F"/>
    <w:rsid w:val="006709AE"/>
    <w:rsid w:val="00674421"/>
    <w:rsid w:val="0067623C"/>
    <w:rsid w:val="00687015"/>
    <w:rsid w:val="00691CE8"/>
    <w:rsid w:val="006B24C8"/>
    <w:rsid w:val="006C7F00"/>
    <w:rsid w:val="007049AC"/>
    <w:rsid w:val="00707819"/>
    <w:rsid w:val="007162F1"/>
    <w:rsid w:val="007207EE"/>
    <w:rsid w:val="007759DA"/>
    <w:rsid w:val="00776C39"/>
    <w:rsid w:val="007A0C25"/>
    <w:rsid w:val="007B1B2F"/>
    <w:rsid w:val="007C2C6C"/>
    <w:rsid w:val="007D0215"/>
    <w:rsid w:val="00813DF8"/>
    <w:rsid w:val="00817BA4"/>
    <w:rsid w:val="00835626"/>
    <w:rsid w:val="00851F0F"/>
    <w:rsid w:val="008528D1"/>
    <w:rsid w:val="00870279"/>
    <w:rsid w:val="00873291"/>
    <w:rsid w:val="00873F1F"/>
    <w:rsid w:val="00887A86"/>
    <w:rsid w:val="00894FAD"/>
    <w:rsid w:val="008A2D50"/>
    <w:rsid w:val="008A419D"/>
    <w:rsid w:val="008A5173"/>
    <w:rsid w:val="008B2B19"/>
    <w:rsid w:val="008D1C13"/>
    <w:rsid w:val="0091019B"/>
    <w:rsid w:val="009223BB"/>
    <w:rsid w:val="00942511"/>
    <w:rsid w:val="00950E7C"/>
    <w:rsid w:val="0096586F"/>
    <w:rsid w:val="0099787F"/>
    <w:rsid w:val="009A0501"/>
    <w:rsid w:val="009C5A00"/>
    <w:rsid w:val="009D2DAB"/>
    <w:rsid w:val="009E4F2E"/>
    <w:rsid w:val="00A3563E"/>
    <w:rsid w:val="00A35F67"/>
    <w:rsid w:val="00A44004"/>
    <w:rsid w:val="00A53954"/>
    <w:rsid w:val="00A5623A"/>
    <w:rsid w:val="00A63C68"/>
    <w:rsid w:val="00A64736"/>
    <w:rsid w:val="00A77878"/>
    <w:rsid w:val="00AA3836"/>
    <w:rsid w:val="00AA7E8A"/>
    <w:rsid w:val="00AB5592"/>
    <w:rsid w:val="00B02DF0"/>
    <w:rsid w:val="00B07C0F"/>
    <w:rsid w:val="00B12B12"/>
    <w:rsid w:val="00B144B2"/>
    <w:rsid w:val="00B20CD0"/>
    <w:rsid w:val="00B20F36"/>
    <w:rsid w:val="00B34BFD"/>
    <w:rsid w:val="00B570A5"/>
    <w:rsid w:val="00B611C3"/>
    <w:rsid w:val="00B76669"/>
    <w:rsid w:val="00B91635"/>
    <w:rsid w:val="00B93A5B"/>
    <w:rsid w:val="00BD4544"/>
    <w:rsid w:val="00BD631F"/>
    <w:rsid w:val="00C22268"/>
    <w:rsid w:val="00C231A6"/>
    <w:rsid w:val="00C24335"/>
    <w:rsid w:val="00C2459D"/>
    <w:rsid w:val="00C3369D"/>
    <w:rsid w:val="00C56ABD"/>
    <w:rsid w:val="00C60E3E"/>
    <w:rsid w:val="00C7666C"/>
    <w:rsid w:val="00CB73C4"/>
    <w:rsid w:val="00CC09FC"/>
    <w:rsid w:val="00D1669D"/>
    <w:rsid w:val="00D16DA7"/>
    <w:rsid w:val="00D314EC"/>
    <w:rsid w:val="00D32DC6"/>
    <w:rsid w:val="00D41593"/>
    <w:rsid w:val="00D54281"/>
    <w:rsid w:val="00D62F1A"/>
    <w:rsid w:val="00D9138C"/>
    <w:rsid w:val="00DA025B"/>
    <w:rsid w:val="00DB08D7"/>
    <w:rsid w:val="00DB5606"/>
    <w:rsid w:val="00DF5B36"/>
    <w:rsid w:val="00DF79BE"/>
    <w:rsid w:val="00E008F0"/>
    <w:rsid w:val="00E439F2"/>
    <w:rsid w:val="00E6037B"/>
    <w:rsid w:val="00E73463"/>
    <w:rsid w:val="00E742CD"/>
    <w:rsid w:val="00E7786B"/>
    <w:rsid w:val="00EB4FCE"/>
    <w:rsid w:val="00EC784A"/>
    <w:rsid w:val="00ED57DC"/>
    <w:rsid w:val="00EE2209"/>
    <w:rsid w:val="00EE7625"/>
    <w:rsid w:val="00EF2DD9"/>
    <w:rsid w:val="00F27018"/>
    <w:rsid w:val="00F405F9"/>
    <w:rsid w:val="00F474BA"/>
    <w:rsid w:val="00F73B87"/>
    <w:rsid w:val="00F873E1"/>
    <w:rsid w:val="00FC49B0"/>
    <w:rsid w:val="00FC7179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9C775"/>
  <w15:docId w15:val="{086462BE-CE32-4355-B00D-32A9D3AC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8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48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846"/>
  </w:style>
  <w:style w:type="paragraph" w:styleId="Pieddepage">
    <w:name w:val="footer"/>
    <w:basedOn w:val="Normal"/>
    <w:link w:val="PieddepageCar"/>
    <w:uiPriority w:val="99"/>
    <w:unhideWhenUsed/>
    <w:rsid w:val="001748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846"/>
  </w:style>
  <w:style w:type="character" w:styleId="Lienhypertexte">
    <w:name w:val="Hyperlink"/>
    <w:basedOn w:val="Policepardfaut"/>
    <w:uiPriority w:val="99"/>
    <w:unhideWhenUsed/>
    <w:rsid w:val="007162F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562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C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ldp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Windows_XP_SP3</dc:creator>
  <cp:lastModifiedBy>Yvon Brissette</cp:lastModifiedBy>
  <cp:revision>2</cp:revision>
  <cp:lastPrinted>2021-03-16T00:50:00Z</cp:lastPrinted>
  <dcterms:created xsi:type="dcterms:W3CDTF">2024-03-27T18:44:00Z</dcterms:created>
  <dcterms:modified xsi:type="dcterms:W3CDTF">2024-03-27T18:44:00Z</dcterms:modified>
</cp:coreProperties>
</file>